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B3B27" w14:textId="6443DD80" w:rsidR="00051846" w:rsidRPr="0042554B" w:rsidRDefault="00922429" w:rsidP="009118BF">
      <w:pPr>
        <w:jc w:val="center"/>
        <w:rPr>
          <w:rStyle w:val="Hyperlink"/>
          <w:rFonts w:cstheme="minorHAnsi"/>
          <w:b/>
          <w:bCs/>
          <w:sz w:val="28"/>
          <w:szCs w:val="28"/>
        </w:rPr>
      </w:pPr>
      <w:r w:rsidRPr="0042554B">
        <w:rPr>
          <w:rFonts w:cstheme="minorHAnsi"/>
          <w:sz w:val="28"/>
          <w:szCs w:val="28"/>
          <w:lang w:eastAsia="en-GB"/>
        </w:rPr>
        <w:fldChar w:fldCharType="begin"/>
      </w:r>
      <w:r w:rsidRPr="0042554B">
        <w:rPr>
          <w:rFonts w:cstheme="minorHAnsi"/>
          <w:sz w:val="28"/>
          <w:szCs w:val="28"/>
          <w:lang w:eastAsia="en-GB"/>
        </w:rPr>
        <w:instrText>HYPERLINK "https://www.brook.org.uk/education/sexual-behaviours-traffic-light-tool/"</w:instrText>
      </w:r>
      <w:r w:rsidRPr="0042554B">
        <w:rPr>
          <w:rFonts w:cstheme="minorHAnsi"/>
          <w:sz w:val="28"/>
          <w:szCs w:val="28"/>
          <w:lang w:eastAsia="en-GB"/>
        </w:rPr>
      </w:r>
      <w:r w:rsidRPr="0042554B">
        <w:rPr>
          <w:rFonts w:cstheme="minorHAnsi"/>
          <w:sz w:val="28"/>
          <w:szCs w:val="28"/>
          <w:lang w:eastAsia="en-GB"/>
        </w:rPr>
        <w:fldChar w:fldCharType="separate"/>
      </w:r>
      <w:r w:rsidR="00431EFF" w:rsidRPr="0042554B">
        <w:rPr>
          <w:rStyle w:val="Hyperlink"/>
          <w:rFonts w:cstheme="minorHAnsi"/>
          <w:sz w:val="28"/>
          <w:szCs w:val="28"/>
          <w:lang w:eastAsia="en-GB"/>
        </w:rPr>
        <w:t>CPD: Brook Sexual Behaviours Traffic Light Tool (RSE) Course</w:t>
      </w:r>
      <w:r w:rsidRPr="0042554B">
        <w:rPr>
          <w:rStyle w:val="Hyperlink"/>
          <w:rFonts w:cstheme="minorHAnsi"/>
          <w:sz w:val="28"/>
          <w:szCs w:val="28"/>
          <w:lang w:eastAsia="en-GB"/>
        </w:rPr>
        <w:t>*</w:t>
      </w:r>
    </w:p>
    <w:p w14:paraId="06C34FA4" w14:textId="733DD4BC" w:rsidR="009118BF" w:rsidRPr="0042554B" w:rsidRDefault="00922429" w:rsidP="009118BF">
      <w:pPr>
        <w:jc w:val="center"/>
        <w:rPr>
          <w:rFonts w:cstheme="minorHAnsi"/>
          <w:b/>
          <w:bCs/>
          <w:sz w:val="24"/>
          <w:szCs w:val="24"/>
        </w:rPr>
      </w:pPr>
      <w:r w:rsidRPr="0042554B">
        <w:rPr>
          <w:rFonts w:cstheme="minorHAnsi"/>
          <w:sz w:val="28"/>
          <w:szCs w:val="28"/>
          <w:lang w:eastAsia="en-GB"/>
        </w:rPr>
        <w:fldChar w:fldCharType="end"/>
      </w:r>
      <w:r w:rsidR="009118BF" w:rsidRPr="0042554B">
        <w:rPr>
          <w:rFonts w:cstheme="minorHAnsi"/>
          <w:b/>
          <w:bCs/>
          <w:sz w:val="24"/>
          <w:szCs w:val="24"/>
        </w:rPr>
        <w:t xml:space="preserve">Expression of Interest </w:t>
      </w:r>
      <w:r w:rsidR="00431EFF" w:rsidRPr="0042554B">
        <w:rPr>
          <w:rFonts w:cstheme="minorHAnsi"/>
          <w:b/>
          <w:bCs/>
          <w:sz w:val="24"/>
          <w:szCs w:val="24"/>
        </w:rPr>
        <w:t>form</w:t>
      </w:r>
      <w:r w:rsidR="00F54D2E" w:rsidRPr="0042554B">
        <w:rPr>
          <w:rFonts w:cstheme="minorHAnsi"/>
          <w:b/>
          <w:bCs/>
          <w:sz w:val="24"/>
          <w:szCs w:val="24"/>
        </w:rPr>
        <w:t xml:space="preserve"> / </w:t>
      </w:r>
      <w:proofErr w:type="spellStart"/>
      <w:r w:rsidR="00F54D2E" w:rsidRPr="0042554B">
        <w:rPr>
          <w:rFonts w:cstheme="minorHAnsi"/>
          <w:b/>
          <w:bCs/>
          <w:sz w:val="24"/>
          <w:szCs w:val="24"/>
        </w:rPr>
        <w:t>Ffurflen</w:t>
      </w:r>
      <w:proofErr w:type="spellEnd"/>
      <w:r w:rsidR="00F54D2E" w:rsidRPr="0042554B">
        <w:rPr>
          <w:rFonts w:cstheme="minorHAnsi"/>
          <w:b/>
          <w:bCs/>
          <w:sz w:val="24"/>
          <w:szCs w:val="24"/>
        </w:rPr>
        <w:t xml:space="preserve"> </w:t>
      </w:r>
      <w:proofErr w:type="spellStart"/>
      <w:r w:rsidR="00F54D2E" w:rsidRPr="0042554B">
        <w:rPr>
          <w:rFonts w:cstheme="minorHAnsi"/>
          <w:b/>
          <w:bCs/>
          <w:sz w:val="24"/>
          <w:szCs w:val="24"/>
        </w:rPr>
        <w:t>Datganiad</w:t>
      </w:r>
      <w:proofErr w:type="spellEnd"/>
      <w:r w:rsidR="00F54D2E" w:rsidRPr="0042554B">
        <w:rPr>
          <w:rFonts w:cstheme="minorHAnsi"/>
          <w:b/>
          <w:bCs/>
          <w:sz w:val="24"/>
          <w:szCs w:val="24"/>
        </w:rPr>
        <w:t xml:space="preserve"> o </w:t>
      </w:r>
      <w:proofErr w:type="spellStart"/>
      <w:r w:rsidR="00F54D2E" w:rsidRPr="0042554B">
        <w:rPr>
          <w:rFonts w:cstheme="minorHAnsi"/>
          <w:b/>
          <w:bCs/>
          <w:sz w:val="24"/>
          <w:szCs w:val="24"/>
        </w:rPr>
        <w:t>Diddordeb</w:t>
      </w:r>
      <w:proofErr w:type="spellEnd"/>
    </w:p>
    <w:tbl>
      <w:tblPr>
        <w:tblStyle w:val="TableGrid"/>
        <w:tblW w:w="0" w:type="auto"/>
        <w:tblLook w:val="04A0" w:firstRow="1" w:lastRow="0" w:firstColumn="1" w:lastColumn="0" w:noHBand="0" w:noVBand="1"/>
      </w:tblPr>
      <w:tblGrid>
        <w:gridCol w:w="2405"/>
        <w:gridCol w:w="2693"/>
        <w:gridCol w:w="3918"/>
      </w:tblGrid>
      <w:tr w:rsidR="009118BF" w:rsidRPr="0042554B" w14:paraId="5B810830" w14:textId="77777777" w:rsidTr="00307CEF">
        <w:tc>
          <w:tcPr>
            <w:tcW w:w="2405" w:type="dxa"/>
          </w:tcPr>
          <w:p w14:paraId="0DD2F03E" w14:textId="4571A288" w:rsidR="009118BF" w:rsidRPr="0042554B" w:rsidRDefault="0081168A" w:rsidP="00307CEF">
            <w:pPr>
              <w:rPr>
                <w:rFonts w:cstheme="minorHAnsi"/>
                <w:sz w:val="24"/>
                <w:szCs w:val="24"/>
              </w:rPr>
            </w:pPr>
            <w:proofErr w:type="spellStart"/>
            <w:r w:rsidRPr="0042554B">
              <w:rPr>
                <w:rFonts w:cstheme="minorHAnsi"/>
                <w:color w:val="2F5496" w:themeColor="accent1" w:themeShade="BF"/>
                <w:sz w:val="24"/>
                <w:szCs w:val="24"/>
              </w:rPr>
              <w:t>Enw</w:t>
            </w:r>
            <w:proofErr w:type="spellEnd"/>
            <w:r w:rsidR="009118BF" w:rsidRPr="0042554B">
              <w:rPr>
                <w:rFonts w:cstheme="minorHAnsi"/>
                <w:sz w:val="24"/>
                <w:szCs w:val="24"/>
              </w:rPr>
              <w:t xml:space="preserve"> / Name</w:t>
            </w:r>
          </w:p>
        </w:tc>
        <w:tc>
          <w:tcPr>
            <w:tcW w:w="6611" w:type="dxa"/>
            <w:gridSpan w:val="2"/>
          </w:tcPr>
          <w:p w14:paraId="5CC8284E" w14:textId="77777777" w:rsidR="009118BF" w:rsidRPr="0042554B" w:rsidRDefault="009118BF" w:rsidP="00307CEF">
            <w:pPr>
              <w:rPr>
                <w:rFonts w:cstheme="minorHAnsi"/>
                <w:sz w:val="24"/>
                <w:szCs w:val="24"/>
              </w:rPr>
            </w:pPr>
          </w:p>
          <w:p w14:paraId="70572DB2" w14:textId="36994E90" w:rsidR="00431EFF" w:rsidRPr="0042554B" w:rsidRDefault="00431EFF" w:rsidP="00307CEF">
            <w:pPr>
              <w:rPr>
                <w:rFonts w:cstheme="minorHAnsi"/>
                <w:sz w:val="24"/>
                <w:szCs w:val="24"/>
              </w:rPr>
            </w:pPr>
          </w:p>
        </w:tc>
      </w:tr>
      <w:tr w:rsidR="009118BF" w:rsidRPr="0042554B" w14:paraId="6D0C5301" w14:textId="77777777" w:rsidTr="00307CEF">
        <w:tc>
          <w:tcPr>
            <w:tcW w:w="2405" w:type="dxa"/>
          </w:tcPr>
          <w:p w14:paraId="40EA1497" w14:textId="571AD7E4" w:rsidR="009118BF" w:rsidRPr="0042554B" w:rsidRDefault="009118BF" w:rsidP="00307CEF">
            <w:pPr>
              <w:rPr>
                <w:rFonts w:cstheme="minorHAnsi"/>
                <w:color w:val="2F5496" w:themeColor="accent1" w:themeShade="BF"/>
                <w:sz w:val="24"/>
                <w:szCs w:val="24"/>
              </w:rPr>
            </w:pPr>
            <w:r w:rsidRPr="0042554B">
              <w:rPr>
                <w:rFonts w:cstheme="minorHAnsi"/>
                <w:color w:val="2F5496" w:themeColor="accent1" w:themeShade="BF"/>
                <w:sz w:val="24"/>
                <w:szCs w:val="24"/>
                <w:lang w:val="cy-GB"/>
              </w:rPr>
              <w:t>Rôl y Swydd</w:t>
            </w:r>
            <w:r w:rsidRPr="0042554B">
              <w:rPr>
                <w:rFonts w:cstheme="minorHAnsi"/>
                <w:color w:val="2F5496" w:themeColor="accent1" w:themeShade="BF"/>
                <w:sz w:val="24"/>
                <w:szCs w:val="24"/>
              </w:rPr>
              <w:t xml:space="preserve"> </w:t>
            </w:r>
          </w:p>
          <w:p w14:paraId="00240377" w14:textId="388B9F44" w:rsidR="009118BF" w:rsidRPr="0042554B" w:rsidRDefault="009118BF" w:rsidP="00307CEF">
            <w:pPr>
              <w:rPr>
                <w:rFonts w:cstheme="minorHAnsi"/>
                <w:sz w:val="24"/>
                <w:szCs w:val="24"/>
              </w:rPr>
            </w:pPr>
            <w:r w:rsidRPr="0042554B">
              <w:rPr>
                <w:rFonts w:cstheme="minorHAnsi"/>
                <w:sz w:val="24"/>
                <w:szCs w:val="24"/>
              </w:rPr>
              <w:t>Job role</w:t>
            </w:r>
          </w:p>
        </w:tc>
        <w:tc>
          <w:tcPr>
            <w:tcW w:w="6611" w:type="dxa"/>
            <w:gridSpan w:val="2"/>
          </w:tcPr>
          <w:p w14:paraId="00A5A089" w14:textId="3267CCD8" w:rsidR="009118BF" w:rsidRPr="0042554B" w:rsidRDefault="009118BF" w:rsidP="00307CEF">
            <w:pPr>
              <w:rPr>
                <w:rFonts w:cstheme="minorHAnsi"/>
                <w:sz w:val="24"/>
                <w:szCs w:val="24"/>
              </w:rPr>
            </w:pPr>
          </w:p>
        </w:tc>
      </w:tr>
      <w:tr w:rsidR="009118BF" w:rsidRPr="0042554B" w14:paraId="7EB7CA93" w14:textId="77777777" w:rsidTr="00307CEF">
        <w:tc>
          <w:tcPr>
            <w:tcW w:w="2405" w:type="dxa"/>
          </w:tcPr>
          <w:p w14:paraId="0CD92E29" w14:textId="13FB17CF" w:rsidR="009118BF" w:rsidRPr="0042554B" w:rsidRDefault="009118BF" w:rsidP="00307CEF">
            <w:pPr>
              <w:rPr>
                <w:rFonts w:cstheme="minorHAnsi"/>
                <w:sz w:val="24"/>
                <w:szCs w:val="24"/>
              </w:rPr>
            </w:pPr>
            <w:r w:rsidRPr="0042554B">
              <w:rPr>
                <w:rFonts w:cstheme="minorHAnsi"/>
                <w:color w:val="2F5496" w:themeColor="accent1" w:themeShade="BF"/>
                <w:sz w:val="24"/>
                <w:szCs w:val="24"/>
                <w:lang w:val="cy-GB"/>
              </w:rPr>
              <w:t>Sefydliad</w:t>
            </w:r>
            <w:r w:rsidRPr="0042554B">
              <w:rPr>
                <w:rFonts w:cstheme="minorHAnsi"/>
                <w:color w:val="2F5496" w:themeColor="accent1" w:themeShade="BF"/>
                <w:sz w:val="24"/>
                <w:szCs w:val="24"/>
              </w:rPr>
              <w:t xml:space="preserve">  </w:t>
            </w:r>
            <w:r w:rsidRPr="0042554B">
              <w:rPr>
                <w:rFonts w:cstheme="minorHAnsi"/>
                <w:sz w:val="24"/>
                <w:szCs w:val="24"/>
              </w:rPr>
              <w:t>Organisation</w:t>
            </w:r>
          </w:p>
        </w:tc>
        <w:tc>
          <w:tcPr>
            <w:tcW w:w="6611" w:type="dxa"/>
            <w:gridSpan w:val="2"/>
          </w:tcPr>
          <w:p w14:paraId="02CC9D36" w14:textId="532A4ED6" w:rsidR="009118BF" w:rsidRPr="0042554B" w:rsidRDefault="009118BF" w:rsidP="00307CEF">
            <w:pPr>
              <w:rPr>
                <w:rFonts w:cstheme="minorHAnsi"/>
                <w:sz w:val="24"/>
                <w:szCs w:val="24"/>
              </w:rPr>
            </w:pPr>
          </w:p>
        </w:tc>
      </w:tr>
      <w:tr w:rsidR="009118BF" w:rsidRPr="0042554B" w14:paraId="3DD5CEB1" w14:textId="77777777" w:rsidTr="00307CEF">
        <w:tc>
          <w:tcPr>
            <w:tcW w:w="2405" w:type="dxa"/>
          </w:tcPr>
          <w:p w14:paraId="6BE35ED1" w14:textId="4CBCF978" w:rsidR="009118BF" w:rsidRPr="0042554B" w:rsidRDefault="009118BF" w:rsidP="00307CEF">
            <w:pPr>
              <w:rPr>
                <w:rFonts w:cstheme="minorHAnsi"/>
                <w:sz w:val="24"/>
                <w:szCs w:val="24"/>
              </w:rPr>
            </w:pPr>
            <w:r w:rsidRPr="0042554B">
              <w:rPr>
                <w:rFonts w:cstheme="minorHAnsi"/>
                <w:color w:val="2F5496" w:themeColor="accent1" w:themeShade="BF"/>
                <w:sz w:val="24"/>
                <w:szCs w:val="24"/>
                <w:lang w:val="cy-GB"/>
              </w:rPr>
              <w:t>Cyfeiriad e-bost</w:t>
            </w:r>
            <w:r w:rsidRPr="0042554B">
              <w:rPr>
                <w:rFonts w:cstheme="minorHAnsi"/>
                <w:color w:val="2F5496" w:themeColor="accent1" w:themeShade="BF"/>
                <w:sz w:val="24"/>
                <w:szCs w:val="24"/>
              </w:rPr>
              <w:t xml:space="preserve"> </w:t>
            </w:r>
            <w:r w:rsidRPr="0042554B">
              <w:rPr>
                <w:rFonts w:cstheme="minorHAnsi"/>
                <w:sz w:val="24"/>
                <w:szCs w:val="24"/>
              </w:rPr>
              <w:t>Email address</w:t>
            </w:r>
          </w:p>
        </w:tc>
        <w:tc>
          <w:tcPr>
            <w:tcW w:w="6611" w:type="dxa"/>
            <w:gridSpan w:val="2"/>
          </w:tcPr>
          <w:p w14:paraId="0CB95A9C" w14:textId="21A7EF5A" w:rsidR="00E123ED" w:rsidRPr="0042554B" w:rsidRDefault="00E123ED" w:rsidP="00051846">
            <w:pPr>
              <w:rPr>
                <w:rFonts w:cstheme="minorHAnsi"/>
                <w:sz w:val="24"/>
                <w:szCs w:val="24"/>
              </w:rPr>
            </w:pPr>
          </w:p>
        </w:tc>
      </w:tr>
      <w:tr w:rsidR="009118BF" w:rsidRPr="0042554B" w14:paraId="22009F97" w14:textId="77777777" w:rsidTr="00307CEF">
        <w:tc>
          <w:tcPr>
            <w:tcW w:w="5098" w:type="dxa"/>
            <w:gridSpan w:val="2"/>
          </w:tcPr>
          <w:p w14:paraId="59712CE1" w14:textId="77777777" w:rsidR="00051846" w:rsidRPr="0042554B" w:rsidRDefault="00051846" w:rsidP="00307CEF">
            <w:pPr>
              <w:rPr>
                <w:rFonts w:cstheme="minorHAnsi"/>
                <w:sz w:val="24"/>
                <w:szCs w:val="24"/>
              </w:rPr>
            </w:pPr>
            <w:r w:rsidRPr="0042554B">
              <w:rPr>
                <w:rFonts w:cstheme="minorHAnsi"/>
                <w:sz w:val="24"/>
                <w:szCs w:val="24"/>
              </w:rPr>
              <w:t>Eligibility criteria:</w:t>
            </w:r>
          </w:p>
          <w:p w14:paraId="03E7AA88" w14:textId="77777777" w:rsidR="00051846" w:rsidRPr="0042554B" w:rsidRDefault="00051846" w:rsidP="00307CEF">
            <w:pPr>
              <w:rPr>
                <w:rFonts w:cstheme="minorHAnsi"/>
                <w:sz w:val="24"/>
                <w:szCs w:val="24"/>
              </w:rPr>
            </w:pPr>
          </w:p>
          <w:p w14:paraId="5652E510" w14:textId="2E0BF7C8" w:rsidR="00051846" w:rsidRPr="0042554B" w:rsidRDefault="00051846" w:rsidP="00051846">
            <w:pPr>
              <w:pStyle w:val="ListParagraph"/>
              <w:numPr>
                <w:ilvl w:val="0"/>
                <w:numId w:val="1"/>
              </w:numPr>
              <w:rPr>
                <w:rFonts w:cstheme="minorHAnsi"/>
                <w:sz w:val="24"/>
                <w:szCs w:val="24"/>
              </w:rPr>
            </w:pPr>
            <w:r w:rsidRPr="0042554B">
              <w:rPr>
                <w:rFonts w:cstheme="minorHAnsi"/>
                <w:sz w:val="24"/>
                <w:szCs w:val="24"/>
              </w:rPr>
              <w:t xml:space="preserve">For you to agree to deliver the </w:t>
            </w:r>
            <w:proofErr w:type="gramStart"/>
            <w:r w:rsidRPr="0042554B">
              <w:rPr>
                <w:rFonts w:cstheme="minorHAnsi"/>
                <w:sz w:val="24"/>
                <w:szCs w:val="24"/>
              </w:rPr>
              <w:t>training  within</w:t>
            </w:r>
            <w:proofErr w:type="gramEnd"/>
            <w:r w:rsidRPr="0042554B">
              <w:rPr>
                <w:rFonts w:cstheme="minorHAnsi"/>
                <w:sz w:val="24"/>
                <w:szCs w:val="24"/>
              </w:rPr>
              <w:t xml:space="preserve"> your own organisation</w:t>
            </w:r>
          </w:p>
          <w:p w14:paraId="09025EE7" w14:textId="77777777" w:rsidR="00051846" w:rsidRPr="0042554B" w:rsidRDefault="00051846" w:rsidP="00051846">
            <w:pPr>
              <w:pStyle w:val="ListParagraph"/>
              <w:rPr>
                <w:rFonts w:cstheme="minorHAnsi"/>
                <w:sz w:val="24"/>
                <w:szCs w:val="24"/>
              </w:rPr>
            </w:pPr>
          </w:p>
          <w:p w14:paraId="1927437F" w14:textId="016D110B" w:rsidR="00051846" w:rsidRPr="0042554B" w:rsidRDefault="00051846" w:rsidP="00051846">
            <w:pPr>
              <w:pStyle w:val="ListParagraph"/>
              <w:rPr>
                <w:rFonts w:cstheme="minorHAnsi"/>
                <w:sz w:val="24"/>
                <w:szCs w:val="24"/>
              </w:rPr>
            </w:pPr>
            <w:r w:rsidRPr="0042554B">
              <w:rPr>
                <w:rFonts w:cstheme="minorHAnsi"/>
                <w:sz w:val="24"/>
                <w:szCs w:val="24"/>
              </w:rPr>
              <w:t>Would you be prepared to do this?</w:t>
            </w:r>
          </w:p>
          <w:p w14:paraId="766BC5A9" w14:textId="77777777" w:rsidR="00051846" w:rsidRPr="0042554B" w:rsidRDefault="00051846" w:rsidP="00051846">
            <w:pPr>
              <w:pStyle w:val="ListParagraph"/>
              <w:rPr>
                <w:rFonts w:cstheme="minorHAnsi"/>
                <w:sz w:val="24"/>
                <w:szCs w:val="24"/>
              </w:rPr>
            </w:pPr>
          </w:p>
          <w:p w14:paraId="76D78A31" w14:textId="3AFF7D04" w:rsidR="009118BF" w:rsidRPr="0042554B" w:rsidRDefault="00051846" w:rsidP="00051846">
            <w:pPr>
              <w:pStyle w:val="ListParagraph"/>
              <w:rPr>
                <w:rFonts w:cstheme="minorHAnsi"/>
                <w:sz w:val="24"/>
                <w:szCs w:val="24"/>
              </w:rPr>
            </w:pPr>
            <w:r w:rsidRPr="0042554B">
              <w:rPr>
                <w:rFonts w:cstheme="minorHAnsi"/>
                <w:sz w:val="24"/>
                <w:szCs w:val="24"/>
              </w:rPr>
              <w:t xml:space="preserve"> </w:t>
            </w:r>
          </w:p>
          <w:p w14:paraId="3DE51433" w14:textId="00FB5EC3" w:rsidR="00051846" w:rsidRPr="0042554B" w:rsidRDefault="00051846" w:rsidP="00051846">
            <w:pPr>
              <w:pStyle w:val="ListParagraph"/>
              <w:numPr>
                <w:ilvl w:val="0"/>
                <w:numId w:val="1"/>
              </w:numPr>
              <w:rPr>
                <w:rFonts w:cstheme="minorHAnsi"/>
                <w:sz w:val="24"/>
                <w:szCs w:val="24"/>
              </w:rPr>
            </w:pPr>
            <w:r w:rsidRPr="0042554B">
              <w:rPr>
                <w:rFonts w:cstheme="minorHAnsi"/>
                <w:sz w:val="24"/>
                <w:szCs w:val="24"/>
              </w:rPr>
              <w:t>You might also be asked to deliver the training to other youth work organisations (subject to further discussion)</w:t>
            </w:r>
          </w:p>
          <w:p w14:paraId="2FA56D83" w14:textId="77777777" w:rsidR="00051846" w:rsidRPr="0042554B" w:rsidRDefault="00051846" w:rsidP="00051846">
            <w:pPr>
              <w:rPr>
                <w:rFonts w:cstheme="minorHAnsi"/>
                <w:sz w:val="24"/>
                <w:szCs w:val="24"/>
              </w:rPr>
            </w:pPr>
          </w:p>
          <w:p w14:paraId="45FE9B06" w14:textId="37F061A6" w:rsidR="00051846" w:rsidRPr="0042554B" w:rsidRDefault="00051846" w:rsidP="00051846">
            <w:pPr>
              <w:ind w:left="720"/>
              <w:rPr>
                <w:rFonts w:cstheme="minorHAnsi"/>
                <w:sz w:val="24"/>
                <w:szCs w:val="24"/>
              </w:rPr>
            </w:pPr>
            <w:r w:rsidRPr="0042554B">
              <w:rPr>
                <w:rFonts w:cstheme="minorHAnsi"/>
                <w:sz w:val="24"/>
                <w:szCs w:val="24"/>
              </w:rPr>
              <w:t>Would you be prepared to do this?</w:t>
            </w:r>
          </w:p>
          <w:p w14:paraId="6120375E" w14:textId="77777777" w:rsidR="00051846" w:rsidRPr="0042554B" w:rsidRDefault="00051846" w:rsidP="00307CEF">
            <w:pPr>
              <w:rPr>
                <w:rFonts w:cstheme="minorHAnsi"/>
                <w:sz w:val="24"/>
                <w:szCs w:val="24"/>
              </w:rPr>
            </w:pPr>
          </w:p>
          <w:p w14:paraId="071AB47E" w14:textId="77777777" w:rsidR="00922429" w:rsidRPr="0042554B" w:rsidRDefault="00922429" w:rsidP="00922429">
            <w:pPr>
              <w:rPr>
                <w:rFonts w:cstheme="minorHAnsi"/>
                <w:sz w:val="24"/>
                <w:szCs w:val="24"/>
              </w:rPr>
            </w:pPr>
            <w:proofErr w:type="spellStart"/>
            <w:r w:rsidRPr="0042554B">
              <w:rPr>
                <w:rFonts w:cstheme="minorHAnsi"/>
                <w:sz w:val="24"/>
                <w:szCs w:val="24"/>
              </w:rPr>
              <w:t>Meini</w:t>
            </w:r>
            <w:proofErr w:type="spellEnd"/>
            <w:r w:rsidRPr="0042554B">
              <w:rPr>
                <w:rFonts w:cstheme="minorHAnsi"/>
                <w:sz w:val="24"/>
                <w:szCs w:val="24"/>
              </w:rPr>
              <w:t xml:space="preserve"> </w:t>
            </w:r>
            <w:proofErr w:type="spellStart"/>
            <w:r w:rsidRPr="0042554B">
              <w:rPr>
                <w:rFonts w:cstheme="minorHAnsi"/>
                <w:sz w:val="24"/>
                <w:szCs w:val="24"/>
              </w:rPr>
              <w:t>prawf</w:t>
            </w:r>
            <w:proofErr w:type="spellEnd"/>
            <w:r w:rsidRPr="0042554B">
              <w:rPr>
                <w:rFonts w:cstheme="minorHAnsi"/>
                <w:sz w:val="24"/>
                <w:szCs w:val="24"/>
              </w:rPr>
              <w:t xml:space="preserve"> </w:t>
            </w:r>
            <w:proofErr w:type="spellStart"/>
            <w:r w:rsidRPr="0042554B">
              <w:rPr>
                <w:rFonts w:cstheme="minorHAnsi"/>
                <w:sz w:val="24"/>
                <w:szCs w:val="24"/>
              </w:rPr>
              <w:t>cymhwysedd</w:t>
            </w:r>
            <w:proofErr w:type="spellEnd"/>
            <w:r w:rsidRPr="0042554B">
              <w:rPr>
                <w:rFonts w:cstheme="minorHAnsi"/>
                <w:sz w:val="24"/>
                <w:szCs w:val="24"/>
              </w:rPr>
              <w:t>:</w:t>
            </w:r>
          </w:p>
          <w:p w14:paraId="268AE71E" w14:textId="77777777" w:rsidR="00922429" w:rsidRPr="0042554B" w:rsidRDefault="00922429" w:rsidP="00922429">
            <w:pPr>
              <w:rPr>
                <w:rFonts w:cstheme="minorHAnsi"/>
                <w:sz w:val="24"/>
                <w:szCs w:val="24"/>
              </w:rPr>
            </w:pPr>
          </w:p>
          <w:p w14:paraId="39D13D38" w14:textId="77777777" w:rsidR="00922429" w:rsidRPr="0042554B" w:rsidRDefault="00922429" w:rsidP="00922429">
            <w:pPr>
              <w:rPr>
                <w:rFonts w:cstheme="minorHAnsi"/>
                <w:sz w:val="24"/>
                <w:szCs w:val="24"/>
              </w:rPr>
            </w:pPr>
            <w:r w:rsidRPr="0042554B">
              <w:rPr>
                <w:rFonts w:cstheme="minorHAnsi"/>
                <w:sz w:val="24"/>
                <w:szCs w:val="24"/>
              </w:rPr>
              <w:t xml:space="preserve">- I chi </w:t>
            </w:r>
            <w:proofErr w:type="spellStart"/>
            <w:r w:rsidRPr="0042554B">
              <w:rPr>
                <w:rFonts w:cstheme="minorHAnsi"/>
                <w:sz w:val="24"/>
                <w:szCs w:val="24"/>
              </w:rPr>
              <w:t>gytuno</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w:t>
            </w:r>
            <w:proofErr w:type="spellStart"/>
            <w:r w:rsidRPr="0042554B">
              <w:rPr>
                <w:rFonts w:cstheme="minorHAnsi"/>
                <w:sz w:val="24"/>
                <w:szCs w:val="24"/>
              </w:rPr>
              <w:t>gyflwyno'r</w:t>
            </w:r>
            <w:proofErr w:type="spellEnd"/>
            <w:r w:rsidRPr="0042554B">
              <w:rPr>
                <w:rFonts w:cstheme="minorHAnsi"/>
                <w:sz w:val="24"/>
                <w:szCs w:val="24"/>
              </w:rPr>
              <w:t xml:space="preserve"> </w:t>
            </w:r>
            <w:proofErr w:type="spellStart"/>
            <w:r w:rsidRPr="0042554B">
              <w:rPr>
                <w:rFonts w:cstheme="minorHAnsi"/>
                <w:sz w:val="24"/>
                <w:szCs w:val="24"/>
              </w:rPr>
              <w:t>hyfforddiant</w:t>
            </w:r>
            <w:proofErr w:type="spellEnd"/>
            <w:r w:rsidRPr="0042554B">
              <w:rPr>
                <w:rFonts w:cstheme="minorHAnsi"/>
                <w:sz w:val="24"/>
                <w:szCs w:val="24"/>
              </w:rPr>
              <w:t xml:space="preserve"> o </w:t>
            </w:r>
            <w:proofErr w:type="spellStart"/>
            <w:r w:rsidRPr="0042554B">
              <w:rPr>
                <w:rFonts w:cstheme="minorHAnsi"/>
                <w:sz w:val="24"/>
                <w:szCs w:val="24"/>
              </w:rPr>
              <w:t>fewn</w:t>
            </w:r>
            <w:proofErr w:type="spellEnd"/>
            <w:r w:rsidRPr="0042554B">
              <w:rPr>
                <w:rFonts w:cstheme="minorHAnsi"/>
                <w:sz w:val="24"/>
                <w:szCs w:val="24"/>
              </w:rPr>
              <w:t xml:space="preserve"> </w:t>
            </w:r>
            <w:proofErr w:type="spellStart"/>
            <w:r w:rsidRPr="0042554B">
              <w:rPr>
                <w:rFonts w:cstheme="minorHAnsi"/>
                <w:sz w:val="24"/>
                <w:szCs w:val="24"/>
              </w:rPr>
              <w:t>eich</w:t>
            </w:r>
            <w:proofErr w:type="spellEnd"/>
            <w:r w:rsidRPr="0042554B">
              <w:rPr>
                <w:rFonts w:cstheme="minorHAnsi"/>
                <w:sz w:val="24"/>
                <w:szCs w:val="24"/>
              </w:rPr>
              <w:t xml:space="preserve"> </w:t>
            </w:r>
            <w:proofErr w:type="spellStart"/>
            <w:r w:rsidRPr="0042554B">
              <w:rPr>
                <w:rFonts w:cstheme="minorHAnsi"/>
                <w:sz w:val="24"/>
                <w:szCs w:val="24"/>
              </w:rPr>
              <w:t>sefydliad</w:t>
            </w:r>
            <w:proofErr w:type="spellEnd"/>
            <w:r w:rsidRPr="0042554B">
              <w:rPr>
                <w:rFonts w:cstheme="minorHAnsi"/>
                <w:sz w:val="24"/>
                <w:szCs w:val="24"/>
              </w:rPr>
              <w:t xml:space="preserve"> </w:t>
            </w:r>
            <w:proofErr w:type="spellStart"/>
            <w:r w:rsidRPr="0042554B">
              <w:rPr>
                <w:rFonts w:cstheme="minorHAnsi"/>
                <w:sz w:val="24"/>
                <w:szCs w:val="24"/>
              </w:rPr>
              <w:t>eich</w:t>
            </w:r>
            <w:proofErr w:type="spellEnd"/>
            <w:r w:rsidRPr="0042554B">
              <w:rPr>
                <w:rFonts w:cstheme="minorHAnsi"/>
                <w:sz w:val="24"/>
                <w:szCs w:val="24"/>
              </w:rPr>
              <w:t xml:space="preserve"> </w:t>
            </w:r>
            <w:proofErr w:type="spellStart"/>
            <w:r w:rsidRPr="0042554B">
              <w:rPr>
                <w:rFonts w:cstheme="minorHAnsi"/>
                <w:sz w:val="24"/>
                <w:szCs w:val="24"/>
              </w:rPr>
              <w:t>hun</w:t>
            </w:r>
            <w:proofErr w:type="spellEnd"/>
          </w:p>
          <w:p w14:paraId="2B266696" w14:textId="77777777" w:rsidR="00922429" w:rsidRPr="0042554B" w:rsidRDefault="00922429" w:rsidP="00922429">
            <w:pPr>
              <w:rPr>
                <w:rFonts w:cstheme="minorHAnsi"/>
                <w:sz w:val="24"/>
                <w:szCs w:val="24"/>
              </w:rPr>
            </w:pPr>
          </w:p>
          <w:p w14:paraId="7B3A48C7" w14:textId="77777777" w:rsidR="00922429" w:rsidRPr="0042554B" w:rsidRDefault="00922429" w:rsidP="00922429">
            <w:pPr>
              <w:rPr>
                <w:rFonts w:cstheme="minorHAnsi"/>
                <w:sz w:val="24"/>
                <w:szCs w:val="24"/>
              </w:rPr>
            </w:pPr>
            <w:r w:rsidRPr="0042554B">
              <w:rPr>
                <w:rFonts w:cstheme="minorHAnsi"/>
                <w:sz w:val="24"/>
                <w:szCs w:val="24"/>
              </w:rPr>
              <w:t xml:space="preserve">A </w:t>
            </w:r>
            <w:proofErr w:type="spellStart"/>
            <w:r w:rsidRPr="0042554B">
              <w:rPr>
                <w:rFonts w:cstheme="minorHAnsi"/>
                <w:sz w:val="24"/>
                <w:szCs w:val="24"/>
              </w:rPr>
              <w:t>fyddech</w:t>
            </w:r>
            <w:proofErr w:type="spellEnd"/>
            <w:r w:rsidRPr="0042554B">
              <w:rPr>
                <w:rFonts w:cstheme="minorHAnsi"/>
                <w:sz w:val="24"/>
                <w:szCs w:val="24"/>
              </w:rPr>
              <w:t xml:space="preserve"> </w:t>
            </w:r>
            <w:proofErr w:type="spellStart"/>
            <w:r w:rsidRPr="0042554B">
              <w:rPr>
                <w:rFonts w:cstheme="minorHAnsi"/>
                <w:sz w:val="24"/>
                <w:szCs w:val="24"/>
              </w:rPr>
              <w:t>chi'n</w:t>
            </w:r>
            <w:proofErr w:type="spellEnd"/>
            <w:r w:rsidRPr="0042554B">
              <w:rPr>
                <w:rFonts w:cstheme="minorHAnsi"/>
                <w:sz w:val="24"/>
                <w:szCs w:val="24"/>
              </w:rPr>
              <w:t xml:space="preserve"> </w:t>
            </w:r>
            <w:proofErr w:type="spellStart"/>
            <w:r w:rsidRPr="0042554B">
              <w:rPr>
                <w:rFonts w:cstheme="minorHAnsi"/>
                <w:sz w:val="24"/>
                <w:szCs w:val="24"/>
              </w:rPr>
              <w:t>barod</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w:t>
            </w:r>
            <w:proofErr w:type="spellStart"/>
            <w:r w:rsidRPr="0042554B">
              <w:rPr>
                <w:rFonts w:cstheme="minorHAnsi"/>
                <w:sz w:val="24"/>
                <w:szCs w:val="24"/>
              </w:rPr>
              <w:t>wneud</w:t>
            </w:r>
            <w:proofErr w:type="spellEnd"/>
            <w:r w:rsidRPr="0042554B">
              <w:rPr>
                <w:rFonts w:cstheme="minorHAnsi"/>
                <w:sz w:val="24"/>
                <w:szCs w:val="24"/>
              </w:rPr>
              <w:t xml:space="preserve"> </w:t>
            </w:r>
            <w:proofErr w:type="spellStart"/>
            <w:r w:rsidRPr="0042554B">
              <w:rPr>
                <w:rFonts w:cstheme="minorHAnsi"/>
                <w:sz w:val="24"/>
                <w:szCs w:val="24"/>
              </w:rPr>
              <w:t>hyn</w:t>
            </w:r>
            <w:proofErr w:type="spellEnd"/>
            <w:r w:rsidRPr="0042554B">
              <w:rPr>
                <w:rFonts w:cstheme="minorHAnsi"/>
                <w:sz w:val="24"/>
                <w:szCs w:val="24"/>
              </w:rPr>
              <w:t>?</w:t>
            </w:r>
          </w:p>
          <w:p w14:paraId="0606F4A8" w14:textId="77777777" w:rsidR="00922429" w:rsidRPr="0042554B" w:rsidRDefault="00922429" w:rsidP="00922429">
            <w:pPr>
              <w:rPr>
                <w:rFonts w:cstheme="minorHAnsi"/>
                <w:sz w:val="24"/>
                <w:szCs w:val="24"/>
              </w:rPr>
            </w:pPr>
          </w:p>
          <w:p w14:paraId="53E475F8" w14:textId="77777777" w:rsidR="00922429" w:rsidRPr="0042554B" w:rsidRDefault="00922429" w:rsidP="00922429">
            <w:pPr>
              <w:rPr>
                <w:rFonts w:cstheme="minorHAnsi"/>
                <w:sz w:val="24"/>
                <w:szCs w:val="24"/>
              </w:rPr>
            </w:pPr>
            <w:r w:rsidRPr="0042554B">
              <w:rPr>
                <w:rFonts w:cstheme="minorHAnsi"/>
                <w:sz w:val="24"/>
                <w:szCs w:val="24"/>
              </w:rPr>
              <w:t xml:space="preserve"> </w:t>
            </w:r>
          </w:p>
          <w:p w14:paraId="7E8E99FC" w14:textId="77777777" w:rsidR="00922429" w:rsidRPr="0042554B" w:rsidRDefault="00922429" w:rsidP="00922429">
            <w:pPr>
              <w:rPr>
                <w:rFonts w:cstheme="minorHAnsi"/>
                <w:sz w:val="24"/>
                <w:szCs w:val="24"/>
              </w:rPr>
            </w:pPr>
            <w:r w:rsidRPr="0042554B">
              <w:rPr>
                <w:rFonts w:cstheme="minorHAnsi"/>
                <w:sz w:val="24"/>
                <w:szCs w:val="24"/>
              </w:rPr>
              <w:t xml:space="preserve">- </w:t>
            </w:r>
            <w:proofErr w:type="spellStart"/>
            <w:r w:rsidRPr="0042554B">
              <w:rPr>
                <w:rFonts w:cstheme="minorHAnsi"/>
                <w:sz w:val="24"/>
                <w:szCs w:val="24"/>
              </w:rPr>
              <w:t>Efallai</w:t>
            </w:r>
            <w:proofErr w:type="spellEnd"/>
            <w:r w:rsidRPr="0042554B">
              <w:rPr>
                <w:rFonts w:cstheme="minorHAnsi"/>
                <w:sz w:val="24"/>
                <w:szCs w:val="24"/>
              </w:rPr>
              <w:t xml:space="preserve"> y </w:t>
            </w:r>
            <w:proofErr w:type="spellStart"/>
            <w:r w:rsidRPr="0042554B">
              <w:rPr>
                <w:rFonts w:cstheme="minorHAnsi"/>
                <w:sz w:val="24"/>
                <w:szCs w:val="24"/>
              </w:rPr>
              <w:t>gofynnir</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chi </w:t>
            </w:r>
            <w:proofErr w:type="spellStart"/>
            <w:r w:rsidRPr="0042554B">
              <w:rPr>
                <w:rFonts w:cstheme="minorHAnsi"/>
                <w:sz w:val="24"/>
                <w:szCs w:val="24"/>
              </w:rPr>
              <w:t>hefyd</w:t>
            </w:r>
            <w:proofErr w:type="spellEnd"/>
            <w:r w:rsidRPr="0042554B">
              <w:rPr>
                <w:rFonts w:cstheme="minorHAnsi"/>
                <w:sz w:val="24"/>
                <w:szCs w:val="24"/>
              </w:rPr>
              <w:t xml:space="preserve"> </w:t>
            </w:r>
            <w:proofErr w:type="spellStart"/>
            <w:r w:rsidRPr="0042554B">
              <w:rPr>
                <w:rFonts w:cstheme="minorHAnsi"/>
                <w:sz w:val="24"/>
                <w:szCs w:val="24"/>
              </w:rPr>
              <w:t>gyflwyno’r</w:t>
            </w:r>
            <w:proofErr w:type="spellEnd"/>
            <w:r w:rsidRPr="0042554B">
              <w:rPr>
                <w:rFonts w:cstheme="minorHAnsi"/>
                <w:sz w:val="24"/>
                <w:szCs w:val="24"/>
              </w:rPr>
              <w:t xml:space="preserve"> </w:t>
            </w:r>
            <w:proofErr w:type="spellStart"/>
            <w:r w:rsidRPr="0042554B">
              <w:rPr>
                <w:rFonts w:cstheme="minorHAnsi"/>
                <w:sz w:val="24"/>
                <w:szCs w:val="24"/>
              </w:rPr>
              <w:t>hyfforddiant</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w:t>
            </w:r>
            <w:proofErr w:type="spellStart"/>
            <w:r w:rsidRPr="0042554B">
              <w:rPr>
                <w:rFonts w:cstheme="minorHAnsi"/>
                <w:sz w:val="24"/>
                <w:szCs w:val="24"/>
              </w:rPr>
              <w:t>sefydliadau</w:t>
            </w:r>
            <w:proofErr w:type="spellEnd"/>
            <w:r w:rsidRPr="0042554B">
              <w:rPr>
                <w:rFonts w:cstheme="minorHAnsi"/>
                <w:sz w:val="24"/>
                <w:szCs w:val="24"/>
              </w:rPr>
              <w:t xml:space="preserve"> </w:t>
            </w:r>
            <w:proofErr w:type="spellStart"/>
            <w:r w:rsidRPr="0042554B">
              <w:rPr>
                <w:rFonts w:cstheme="minorHAnsi"/>
                <w:sz w:val="24"/>
                <w:szCs w:val="24"/>
              </w:rPr>
              <w:t>gwaith</w:t>
            </w:r>
            <w:proofErr w:type="spellEnd"/>
            <w:r w:rsidRPr="0042554B">
              <w:rPr>
                <w:rFonts w:cstheme="minorHAnsi"/>
                <w:sz w:val="24"/>
                <w:szCs w:val="24"/>
              </w:rPr>
              <w:t xml:space="preserve"> </w:t>
            </w:r>
            <w:proofErr w:type="spellStart"/>
            <w:r w:rsidRPr="0042554B">
              <w:rPr>
                <w:rFonts w:cstheme="minorHAnsi"/>
                <w:sz w:val="24"/>
                <w:szCs w:val="24"/>
              </w:rPr>
              <w:t>ieuenctid</w:t>
            </w:r>
            <w:proofErr w:type="spellEnd"/>
            <w:r w:rsidRPr="0042554B">
              <w:rPr>
                <w:rFonts w:cstheme="minorHAnsi"/>
                <w:sz w:val="24"/>
                <w:szCs w:val="24"/>
              </w:rPr>
              <w:t xml:space="preserve"> </w:t>
            </w:r>
            <w:proofErr w:type="spellStart"/>
            <w:r w:rsidRPr="0042554B">
              <w:rPr>
                <w:rFonts w:cstheme="minorHAnsi"/>
                <w:sz w:val="24"/>
                <w:szCs w:val="24"/>
              </w:rPr>
              <w:t>eraill</w:t>
            </w:r>
            <w:proofErr w:type="spellEnd"/>
            <w:r w:rsidRPr="0042554B">
              <w:rPr>
                <w:rFonts w:cstheme="minorHAnsi"/>
                <w:sz w:val="24"/>
                <w:szCs w:val="24"/>
              </w:rPr>
              <w:t xml:space="preserve"> (</w:t>
            </w:r>
            <w:proofErr w:type="spellStart"/>
            <w:r w:rsidRPr="0042554B">
              <w:rPr>
                <w:rFonts w:cstheme="minorHAnsi"/>
                <w:sz w:val="24"/>
                <w:szCs w:val="24"/>
              </w:rPr>
              <w:t>yn</w:t>
            </w:r>
            <w:proofErr w:type="spellEnd"/>
            <w:r w:rsidRPr="0042554B">
              <w:rPr>
                <w:rFonts w:cstheme="minorHAnsi"/>
                <w:sz w:val="24"/>
                <w:szCs w:val="24"/>
              </w:rPr>
              <w:t xml:space="preserve"> </w:t>
            </w:r>
            <w:proofErr w:type="spellStart"/>
            <w:r w:rsidRPr="0042554B">
              <w:rPr>
                <w:rFonts w:cstheme="minorHAnsi"/>
                <w:sz w:val="24"/>
                <w:szCs w:val="24"/>
              </w:rPr>
              <w:t>amodol</w:t>
            </w:r>
            <w:proofErr w:type="spellEnd"/>
            <w:r w:rsidRPr="0042554B">
              <w:rPr>
                <w:rFonts w:cstheme="minorHAnsi"/>
                <w:sz w:val="24"/>
                <w:szCs w:val="24"/>
              </w:rPr>
              <w:t xml:space="preserve"> </w:t>
            </w:r>
            <w:proofErr w:type="spellStart"/>
            <w:r w:rsidRPr="0042554B">
              <w:rPr>
                <w:rFonts w:cstheme="minorHAnsi"/>
                <w:sz w:val="24"/>
                <w:szCs w:val="24"/>
              </w:rPr>
              <w:t>ar</w:t>
            </w:r>
            <w:proofErr w:type="spellEnd"/>
            <w:r w:rsidRPr="0042554B">
              <w:rPr>
                <w:rFonts w:cstheme="minorHAnsi"/>
                <w:sz w:val="24"/>
                <w:szCs w:val="24"/>
              </w:rPr>
              <w:t xml:space="preserve"> </w:t>
            </w:r>
            <w:proofErr w:type="spellStart"/>
            <w:r w:rsidRPr="0042554B">
              <w:rPr>
                <w:rFonts w:cstheme="minorHAnsi"/>
                <w:sz w:val="24"/>
                <w:szCs w:val="24"/>
              </w:rPr>
              <w:t>drafodaeth</w:t>
            </w:r>
            <w:proofErr w:type="spellEnd"/>
            <w:r w:rsidRPr="0042554B">
              <w:rPr>
                <w:rFonts w:cstheme="minorHAnsi"/>
                <w:sz w:val="24"/>
                <w:szCs w:val="24"/>
              </w:rPr>
              <w:t xml:space="preserve"> </w:t>
            </w:r>
            <w:proofErr w:type="spellStart"/>
            <w:r w:rsidRPr="0042554B">
              <w:rPr>
                <w:rFonts w:cstheme="minorHAnsi"/>
                <w:sz w:val="24"/>
                <w:szCs w:val="24"/>
              </w:rPr>
              <w:t>bellach</w:t>
            </w:r>
            <w:proofErr w:type="spellEnd"/>
            <w:r w:rsidRPr="0042554B">
              <w:rPr>
                <w:rFonts w:cstheme="minorHAnsi"/>
                <w:sz w:val="24"/>
                <w:szCs w:val="24"/>
              </w:rPr>
              <w:t>)</w:t>
            </w:r>
          </w:p>
          <w:p w14:paraId="3FB65228" w14:textId="77777777" w:rsidR="00922429" w:rsidRPr="0042554B" w:rsidRDefault="00922429" w:rsidP="00922429">
            <w:pPr>
              <w:rPr>
                <w:rFonts w:cstheme="minorHAnsi"/>
                <w:sz w:val="24"/>
                <w:szCs w:val="24"/>
              </w:rPr>
            </w:pPr>
          </w:p>
          <w:p w14:paraId="3107F3AC" w14:textId="507A9AE0" w:rsidR="00922429" w:rsidRPr="0042554B" w:rsidRDefault="00922429" w:rsidP="00922429">
            <w:pPr>
              <w:rPr>
                <w:rFonts w:cstheme="minorHAnsi"/>
                <w:sz w:val="24"/>
                <w:szCs w:val="24"/>
              </w:rPr>
            </w:pPr>
            <w:r w:rsidRPr="0042554B">
              <w:rPr>
                <w:rFonts w:cstheme="minorHAnsi"/>
                <w:sz w:val="24"/>
                <w:szCs w:val="24"/>
              </w:rPr>
              <w:t xml:space="preserve">A </w:t>
            </w:r>
            <w:proofErr w:type="spellStart"/>
            <w:r w:rsidRPr="0042554B">
              <w:rPr>
                <w:rFonts w:cstheme="minorHAnsi"/>
                <w:sz w:val="24"/>
                <w:szCs w:val="24"/>
              </w:rPr>
              <w:t>fyddech</w:t>
            </w:r>
            <w:proofErr w:type="spellEnd"/>
            <w:r w:rsidRPr="0042554B">
              <w:rPr>
                <w:rFonts w:cstheme="minorHAnsi"/>
                <w:sz w:val="24"/>
                <w:szCs w:val="24"/>
              </w:rPr>
              <w:t xml:space="preserve"> </w:t>
            </w:r>
            <w:proofErr w:type="spellStart"/>
            <w:r w:rsidRPr="0042554B">
              <w:rPr>
                <w:rFonts w:cstheme="minorHAnsi"/>
                <w:sz w:val="24"/>
                <w:szCs w:val="24"/>
              </w:rPr>
              <w:t>chi'n</w:t>
            </w:r>
            <w:proofErr w:type="spellEnd"/>
            <w:r w:rsidRPr="0042554B">
              <w:rPr>
                <w:rFonts w:cstheme="minorHAnsi"/>
                <w:sz w:val="24"/>
                <w:szCs w:val="24"/>
              </w:rPr>
              <w:t xml:space="preserve"> </w:t>
            </w:r>
            <w:proofErr w:type="spellStart"/>
            <w:r w:rsidRPr="0042554B">
              <w:rPr>
                <w:rFonts w:cstheme="minorHAnsi"/>
                <w:sz w:val="24"/>
                <w:szCs w:val="24"/>
              </w:rPr>
              <w:t>barod</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w:t>
            </w:r>
            <w:proofErr w:type="spellStart"/>
            <w:r w:rsidRPr="0042554B">
              <w:rPr>
                <w:rFonts w:cstheme="minorHAnsi"/>
                <w:sz w:val="24"/>
                <w:szCs w:val="24"/>
              </w:rPr>
              <w:t>wneud</w:t>
            </w:r>
            <w:proofErr w:type="spellEnd"/>
            <w:r w:rsidRPr="0042554B">
              <w:rPr>
                <w:rFonts w:cstheme="minorHAnsi"/>
                <w:sz w:val="24"/>
                <w:szCs w:val="24"/>
              </w:rPr>
              <w:t xml:space="preserve"> </w:t>
            </w:r>
            <w:proofErr w:type="spellStart"/>
            <w:r w:rsidRPr="0042554B">
              <w:rPr>
                <w:rFonts w:cstheme="minorHAnsi"/>
                <w:sz w:val="24"/>
                <w:szCs w:val="24"/>
              </w:rPr>
              <w:t>hyn</w:t>
            </w:r>
            <w:proofErr w:type="spellEnd"/>
            <w:r w:rsidRPr="0042554B">
              <w:rPr>
                <w:rFonts w:cstheme="minorHAnsi"/>
                <w:sz w:val="24"/>
                <w:szCs w:val="24"/>
              </w:rPr>
              <w:t>?</w:t>
            </w:r>
          </w:p>
          <w:p w14:paraId="01BB9A88" w14:textId="4838BA57" w:rsidR="00051846" w:rsidRPr="0042554B" w:rsidRDefault="00051846" w:rsidP="00307CEF">
            <w:pPr>
              <w:rPr>
                <w:rFonts w:cstheme="minorHAnsi"/>
                <w:sz w:val="24"/>
                <w:szCs w:val="24"/>
              </w:rPr>
            </w:pPr>
          </w:p>
        </w:tc>
        <w:tc>
          <w:tcPr>
            <w:tcW w:w="3918" w:type="dxa"/>
          </w:tcPr>
          <w:p w14:paraId="304CD39B" w14:textId="77777777" w:rsidR="009118BF" w:rsidRPr="0042554B" w:rsidRDefault="009118BF" w:rsidP="00307CEF">
            <w:pPr>
              <w:rPr>
                <w:rFonts w:cstheme="minorHAnsi"/>
                <w:sz w:val="24"/>
                <w:szCs w:val="24"/>
              </w:rPr>
            </w:pPr>
          </w:p>
          <w:p w14:paraId="60D74E27" w14:textId="77777777" w:rsidR="00431EFF" w:rsidRPr="0042554B" w:rsidRDefault="00431EFF" w:rsidP="00307CEF">
            <w:pPr>
              <w:rPr>
                <w:rFonts w:cstheme="minorHAnsi"/>
                <w:sz w:val="24"/>
                <w:szCs w:val="24"/>
              </w:rPr>
            </w:pPr>
          </w:p>
          <w:p w14:paraId="14545CC0" w14:textId="77777777" w:rsidR="00922429" w:rsidRPr="0042554B" w:rsidRDefault="00922429" w:rsidP="00307CEF">
            <w:pPr>
              <w:rPr>
                <w:rFonts w:cstheme="minorHAnsi"/>
                <w:sz w:val="24"/>
                <w:szCs w:val="24"/>
              </w:rPr>
            </w:pPr>
          </w:p>
          <w:p w14:paraId="44E2BDB7" w14:textId="77777777" w:rsidR="00922429" w:rsidRPr="0042554B" w:rsidRDefault="00922429" w:rsidP="00307CEF">
            <w:pPr>
              <w:rPr>
                <w:rFonts w:cstheme="minorHAnsi"/>
                <w:sz w:val="24"/>
                <w:szCs w:val="24"/>
              </w:rPr>
            </w:pPr>
          </w:p>
          <w:p w14:paraId="0694AD98" w14:textId="77777777" w:rsidR="00922429" w:rsidRPr="0042554B" w:rsidRDefault="00922429" w:rsidP="00307CEF">
            <w:pPr>
              <w:rPr>
                <w:rFonts w:cstheme="minorHAnsi"/>
                <w:sz w:val="24"/>
                <w:szCs w:val="24"/>
              </w:rPr>
            </w:pPr>
          </w:p>
          <w:p w14:paraId="10D73136" w14:textId="49D39F7B" w:rsidR="00431EFF" w:rsidRPr="0042554B" w:rsidRDefault="00922429" w:rsidP="00307CEF">
            <w:pPr>
              <w:rPr>
                <w:rFonts w:cstheme="minorHAnsi"/>
                <w:sz w:val="24"/>
                <w:szCs w:val="24"/>
              </w:rPr>
            </w:pPr>
            <w:r w:rsidRPr="0042554B">
              <w:rPr>
                <w:rFonts w:cstheme="minorHAnsi"/>
                <w:sz w:val="24"/>
                <w:szCs w:val="24"/>
              </w:rPr>
              <w:t>Yes / No</w:t>
            </w:r>
          </w:p>
          <w:p w14:paraId="29F1D7D6" w14:textId="77777777" w:rsidR="00922429" w:rsidRPr="0042554B" w:rsidRDefault="00922429" w:rsidP="00307CEF">
            <w:pPr>
              <w:rPr>
                <w:rFonts w:cstheme="minorHAnsi"/>
                <w:sz w:val="24"/>
                <w:szCs w:val="24"/>
              </w:rPr>
            </w:pPr>
          </w:p>
          <w:p w14:paraId="061654C8" w14:textId="77777777" w:rsidR="00922429" w:rsidRPr="0042554B" w:rsidRDefault="00922429" w:rsidP="00307CEF">
            <w:pPr>
              <w:rPr>
                <w:rFonts w:cstheme="minorHAnsi"/>
                <w:sz w:val="24"/>
                <w:szCs w:val="24"/>
              </w:rPr>
            </w:pPr>
          </w:p>
          <w:p w14:paraId="40D6E0CE" w14:textId="77777777" w:rsidR="00922429" w:rsidRPr="0042554B" w:rsidRDefault="00922429" w:rsidP="00307CEF">
            <w:pPr>
              <w:rPr>
                <w:rFonts w:cstheme="minorHAnsi"/>
                <w:sz w:val="24"/>
                <w:szCs w:val="24"/>
              </w:rPr>
            </w:pPr>
          </w:p>
          <w:p w14:paraId="23AAD3CE" w14:textId="77777777" w:rsidR="00922429" w:rsidRPr="0042554B" w:rsidRDefault="00922429" w:rsidP="00307CEF">
            <w:pPr>
              <w:rPr>
                <w:rFonts w:cstheme="minorHAnsi"/>
                <w:sz w:val="24"/>
                <w:szCs w:val="24"/>
              </w:rPr>
            </w:pPr>
          </w:p>
          <w:p w14:paraId="01B5733E" w14:textId="77777777" w:rsidR="00922429" w:rsidRPr="0042554B" w:rsidRDefault="00922429" w:rsidP="00307CEF">
            <w:pPr>
              <w:rPr>
                <w:rFonts w:cstheme="minorHAnsi"/>
                <w:sz w:val="24"/>
                <w:szCs w:val="24"/>
              </w:rPr>
            </w:pPr>
          </w:p>
          <w:p w14:paraId="4E6D3613" w14:textId="77777777" w:rsidR="00922429" w:rsidRPr="0042554B" w:rsidRDefault="00922429" w:rsidP="00307CEF">
            <w:pPr>
              <w:rPr>
                <w:rFonts w:cstheme="minorHAnsi"/>
                <w:sz w:val="24"/>
                <w:szCs w:val="24"/>
              </w:rPr>
            </w:pPr>
          </w:p>
          <w:p w14:paraId="5C71DD19" w14:textId="77777777" w:rsidR="00922429" w:rsidRPr="0042554B" w:rsidRDefault="00922429" w:rsidP="00922429">
            <w:pPr>
              <w:rPr>
                <w:rFonts w:cstheme="minorHAnsi"/>
                <w:sz w:val="24"/>
                <w:szCs w:val="24"/>
              </w:rPr>
            </w:pPr>
          </w:p>
          <w:p w14:paraId="173BF8DA" w14:textId="77777777" w:rsidR="00922429" w:rsidRPr="0042554B" w:rsidRDefault="00922429" w:rsidP="00922429">
            <w:pPr>
              <w:rPr>
                <w:rFonts w:cstheme="minorHAnsi"/>
                <w:sz w:val="24"/>
                <w:szCs w:val="24"/>
              </w:rPr>
            </w:pPr>
            <w:r w:rsidRPr="0042554B">
              <w:rPr>
                <w:rFonts w:cstheme="minorHAnsi"/>
                <w:sz w:val="24"/>
                <w:szCs w:val="24"/>
              </w:rPr>
              <w:t>Yes / No</w:t>
            </w:r>
          </w:p>
          <w:p w14:paraId="0D7BAB93" w14:textId="77777777" w:rsidR="00922429" w:rsidRPr="0042554B" w:rsidRDefault="00922429" w:rsidP="00307CEF">
            <w:pPr>
              <w:rPr>
                <w:rFonts w:cstheme="minorHAnsi"/>
                <w:sz w:val="24"/>
                <w:szCs w:val="24"/>
              </w:rPr>
            </w:pPr>
          </w:p>
          <w:p w14:paraId="5807DD19" w14:textId="77777777" w:rsidR="00922429" w:rsidRPr="0042554B" w:rsidRDefault="00922429" w:rsidP="00307CEF">
            <w:pPr>
              <w:rPr>
                <w:rFonts w:cstheme="minorHAnsi"/>
                <w:sz w:val="24"/>
                <w:szCs w:val="24"/>
              </w:rPr>
            </w:pPr>
          </w:p>
          <w:p w14:paraId="397E257B" w14:textId="77777777" w:rsidR="00922429" w:rsidRPr="0042554B" w:rsidRDefault="00922429" w:rsidP="00307CEF">
            <w:pPr>
              <w:rPr>
                <w:rFonts w:cstheme="minorHAnsi"/>
                <w:sz w:val="24"/>
                <w:szCs w:val="24"/>
              </w:rPr>
            </w:pPr>
          </w:p>
          <w:p w14:paraId="412E8E7B" w14:textId="77777777" w:rsidR="00922429" w:rsidRPr="0042554B" w:rsidRDefault="00922429" w:rsidP="00307CEF">
            <w:pPr>
              <w:rPr>
                <w:rFonts w:cstheme="minorHAnsi"/>
                <w:sz w:val="24"/>
                <w:szCs w:val="24"/>
              </w:rPr>
            </w:pPr>
          </w:p>
          <w:p w14:paraId="5AB84037" w14:textId="77777777" w:rsidR="00922429" w:rsidRPr="0042554B" w:rsidRDefault="00922429" w:rsidP="00307CEF">
            <w:pPr>
              <w:rPr>
                <w:rFonts w:cstheme="minorHAnsi"/>
                <w:sz w:val="24"/>
                <w:szCs w:val="24"/>
              </w:rPr>
            </w:pPr>
          </w:p>
          <w:p w14:paraId="2D5BB3FB" w14:textId="77777777" w:rsidR="00431EFF" w:rsidRPr="0042554B" w:rsidRDefault="00431EFF" w:rsidP="00307CEF">
            <w:pPr>
              <w:rPr>
                <w:rFonts w:cstheme="minorHAnsi"/>
                <w:sz w:val="24"/>
                <w:szCs w:val="24"/>
              </w:rPr>
            </w:pPr>
          </w:p>
          <w:p w14:paraId="32146E97" w14:textId="77777777" w:rsidR="00431EFF" w:rsidRPr="0042554B" w:rsidRDefault="00431EFF" w:rsidP="00431EFF">
            <w:pPr>
              <w:rPr>
                <w:rFonts w:cstheme="minorHAnsi"/>
                <w:sz w:val="24"/>
                <w:szCs w:val="24"/>
              </w:rPr>
            </w:pPr>
            <w:r w:rsidRPr="0042554B">
              <w:rPr>
                <w:rFonts w:cstheme="minorHAnsi"/>
                <w:sz w:val="24"/>
                <w:szCs w:val="24"/>
                <w:lang w:val="cy-GB"/>
              </w:rPr>
              <w:t>Ydw/Nac ydw</w:t>
            </w:r>
          </w:p>
          <w:p w14:paraId="5291D7F2" w14:textId="77777777" w:rsidR="00431EFF" w:rsidRPr="0042554B" w:rsidRDefault="00431EFF" w:rsidP="00307CEF">
            <w:pPr>
              <w:rPr>
                <w:rFonts w:cstheme="minorHAnsi"/>
                <w:sz w:val="24"/>
                <w:szCs w:val="24"/>
              </w:rPr>
            </w:pPr>
          </w:p>
          <w:p w14:paraId="32AB31D5" w14:textId="77777777" w:rsidR="00431EFF" w:rsidRPr="0042554B" w:rsidRDefault="00431EFF" w:rsidP="00307CEF">
            <w:pPr>
              <w:rPr>
                <w:rFonts w:cstheme="minorHAnsi"/>
                <w:sz w:val="24"/>
                <w:szCs w:val="24"/>
              </w:rPr>
            </w:pPr>
          </w:p>
          <w:p w14:paraId="5AE537BD" w14:textId="77777777" w:rsidR="00431EFF" w:rsidRPr="0042554B" w:rsidRDefault="00431EFF" w:rsidP="00307CEF">
            <w:pPr>
              <w:rPr>
                <w:rFonts w:cstheme="minorHAnsi"/>
                <w:sz w:val="24"/>
                <w:szCs w:val="24"/>
              </w:rPr>
            </w:pPr>
          </w:p>
          <w:p w14:paraId="36DCA36A" w14:textId="77777777" w:rsidR="00431EFF" w:rsidRPr="0042554B" w:rsidRDefault="00431EFF" w:rsidP="00307CEF">
            <w:pPr>
              <w:rPr>
                <w:rFonts w:cstheme="minorHAnsi"/>
                <w:sz w:val="24"/>
                <w:szCs w:val="24"/>
              </w:rPr>
            </w:pPr>
          </w:p>
          <w:p w14:paraId="4A64CD44" w14:textId="77777777" w:rsidR="00431EFF" w:rsidRPr="0042554B" w:rsidRDefault="00431EFF" w:rsidP="00307CEF">
            <w:pPr>
              <w:rPr>
                <w:rFonts w:cstheme="minorHAnsi"/>
                <w:sz w:val="24"/>
                <w:szCs w:val="24"/>
              </w:rPr>
            </w:pPr>
          </w:p>
          <w:p w14:paraId="5048724B" w14:textId="77777777" w:rsidR="00431EFF" w:rsidRPr="0042554B" w:rsidRDefault="00431EFF" w:rsidP="00307CEF">
            <w:pPr>
              <w:rPr>
                <w:rFonts w:cstheme="minorHAnsi"/>
                <w:sz w:val="24"/>
                <w:szCs w:val="24"/>
              </w:rPr>
            </w:pPr>
          </w:p>
          <w:p w14:paraId="065577CC" w14:textId="77777777" w:rsidR="00431EFF" w:rsidRPr="0042554B" w:rsidRDefault="00431EFF" w:rsidP="00431EFF">
            <w:pPr>
              <w:rPr>
                <w:rFonts w:cstheme="minorHAnsi"/>
                <w:sz w:val="24"/>
                <w:szCs w:val="24"/>
              </w:rPr>
            </w:pPr>
            <w:r w:rsidRPr="0042554B">
              <w:rPr>
                <w:rFonts w:cstheme="minorHAnsi"/>
                <w:sz w:val="24"/>
                <w:szCs w:val="24"/>
                <w:lang w:val="cy-GB"/>
              </w:rPr>
              <w:t>Ydw/Nac ydw</w:t>
            </w:r>
          </w:p>
          <w:p w14:paraId="152405D6" w14:textId="43518242" w:rsidR="00431EFF" w:rsidRPr="0042554B" w:rsidRDefault="00431EFF" w:rsidP="00307CEF">
            <w:pPr>
              <w:rPr>
                <w:rFonts w:cstheme="minorHAnsi"/>
                <w:sz w:val="24"/>
                <w:szCs w:val="24"/>
              </w:rPr>
            </w:pPr>
          </w:p>
        </w:tc>
      </w:tr>
      <w:tr w:rsidR="009118BF" w:rsidRPr="0042554B" w14:paraId="40681079" w14:textId="77777777" w:rsidTr="00051846">
        <w:trPr>
          <w:trHeight w:val="1059"/>
        </w:trPr>
        <w:tc>
          <w:tcPr>
            <w:tcW w:w="5098" w:type="dxa"/>
            <w:gridSpan w:val="2"/>
          </w:tcPr>
          <w:p w14:paraId="7AB8171D" w14:textId="77777777" w:rsidR="009118BF" w:rsidRPr="0042554B" w:rsidRDefault="009118BF" w:rsidP="00307CEF">
            <w:pPr>
              <w:rPr>
                <w:rFonts w:cstheme="minorHAnsi"/>
                <w:sz w:val="24"/>
                <w:szCs w:val="24"/>
              </w:rPr>
            </w:pPr>
            <w:r w:rsidRPr="0042554B">
              <w:rPr>
                <w:rFonts w:cstheme="minorHAnsi"/>
                <w:sz w:val="24"/>
                <w:szCs w:val="24"/>
              </w:rPr>
              <w:t xml:space="preserve">Do you give </w:t>
            </w:r>
            <w:r w:rsidR="00051846" w:rsidRPr="0042554B">
              <w:rPr>
                <w:rFonts w:cstheme="minorHAnsi"/>
                <w:sz w:val="24"/>
                <w:szCs w:val="24"/>
              </w:rPr>
              <w:t>CWVYS</w:t>
            </w:r>
            <w:r w:rsidRPr="0042554B">
              <w:rPr>
                <w:rFonts w:cstheme="minorHAnsi"/>
                <w:sz w:val="24"/>
                <w:szCs w:val="24"/>
              </w:rPr>
              <w:t xml:space="preserve"> permission to share your contact details with </w:t>
            </w:r>
            <w:r w:rsidR="00051846" w:rsidRPr="0042554B">
              <w:rPr>
                <w:rFonts w:cstheme="minorHAnsi"/>
                <w:sz w:val="24"/>
                <w:szCs w:val="24"/>
              </w:rPr>
              <w:t>Darryl White (Workforce Development Officer for the whole sector</w:t>
            </w:r>
            <w:r w:rsidR="00431EFF" w:rsidRPr="0042554B">
              <w:rPr>
                <w:rFonts w:cstheme="minorHAnsi"/>
                <w:sz w:val="24"/>
                <w:szCs w:val="24"/>
              </w:rPr>
              <w:t xml:space="preserve"> and organiser of this training)?</w:t>
            </w:r>
          </w:p>
          <w:p w14:paraId="6D172D58" w14:textId="77777777" w:rsidR="00922429" w:rsidRPr="0042554B" w:rsidRDefault="00922429" w:rsidP="00307CEF">
            <w:pPr>
              <w:rPr>
                <w:rFonts w:cstheme="minorHAnsi"/>
                <w:sz w:val="24"/>
                <w:szCs w:val="24"/>
              </w:rPr>
            </w:pPr>
          </w:p>
          <w:p w14:paraId="28C4011E" w14:textId="77777777" w:rsidR="00922429" w:rsidRPr="0042554B" w:rsidRDefault="00922429" w:rsidP="00307CEF">
            <w:pPr>
              <w:rPr>
                <w:rFonts w:cstheme="minorHAnsi"/>
                <w:sz w:val="24"/>
                <w:szCs w:val="24"/>
              </w:rPr>
            </w:pPr>
          </w:p>
          <w:p w14:paraId="0CF71ADB" w14:textId="74343E5D" w:rsidR="00922429" w:rsidRPr="0042554B" w:rsidRDefault="00922429" w:rsidP="00307CEF">
            <w:pPr>
              <w:rPr>
                <w:rFonts w:cstheme="minorHAnsi"/>
                <w:sz w:val="24"/>
                <w:szCs w:val="24"/>
              </w:rPr>
            </w:pPr>
            <w:proofErr w:type="gramStart"/>
            <w:r w:rsidRPr="0042554B">
              <w:rPr>
                <w:rFonts w:cstheme="minorHAnsi"/>
                <w:sz w:val="24"/>
                <w:szCs w:val="24"/>
              </w:rPr>
              <w:lastRenderedPageBreak/>
              <w:t>A</w:t>
            </w:r>
            <w:proofErr w:type="gramEnd"/>
            <w:r w:rsidRPr="0042554B">
              <w:rPr>
                <w:rFonts w:cstheme="minorHAnsi"/>
                <w:sz w:val="24"/>
                <w:szCs w:val="24"/>
              </w:rPr>
              <w:t xml:space="preserve"> </w:t>
            </w:r>
            <w:proofErr w:type="spellStart"/>
            <w:r w:rsidRPr="0042554B">
              <w:rPr>
                <w:rFonts w:cstheme="minorHAnsi"/>
                <w:sz w:val="24"/>
                <w:szCs w:val="24"/>
              </w:rPr>
              <w:t>ydych</w:t>
            </w:r>
            <w:proofErr w:type="spellEnd"/>
            <w:r w:rsidRPr="0042554B">
              <w:rPr>
                <w:rFonts w:cstheme="minorHAnsi"/>
                <w:sz w:val="24"/>
                <w:szCs w:val="24"/>
              </w:rPr>
              <w:t xml:space="preserve"> </w:t>
            </w:r>
            <w:proofErr w:type="spellStart"/>
            <w:r w:rsidRPr="0042554B">
              <w:rPr>
                <w:rFonts w:cstheme="minorHAnsi"/>
                <w:sz w:val="24"/>
                <w:szCs w:val="24"/>
              </w:rPr>
              <w:t>yn</w:t>
            </w:r>
            <w:proofErr w:type="spellEnd"/>
            <w:r w:rsidRPr="0042554B">
              <w:rPr>
                <w:rFonts w:cstheme="minorHAnsi"/>
                <w:sz w:val="24"/>
                <w:szCs w:val="24"/>
              </w:rPr>
              <w:t xml:space="preserve"> </w:t>
            </w:r>
            <w:proofErr w:type="spellStart"/>
            <w:r w:rsidRPr="0042554B">
              <w:rPr>
                <w:rFonts w:cstheme="minorHAnsi"/>
                <w:sz w:val="24"/>
                <w:szCs w:val="24"/>
              </w:rPr>
              <w:t>rhoi</w:t>
            </w:r>
            <w:proofErr w:type="spellEnd"/>
            <w:r w:rsidRPr="0042554B">
              <w:rPr>
                <w:rFonts w:cstheme="minorHAnsi"/>
                <w:sz w:val="24"/>
                <w:szCs w:val="24"/>
              </w:rPr>
              <w:t xml:space="preserve"> </w:t>
            </w:r>
            <w:proofErr w:type="spellStart"/>
            <w:r w:rsidRPr="0042554B">
              <w:rPr>
                <w:rFonts w:cstheme="minorHAnsi"/>
                <w:sz w:val="24"/>
                <w:szCs w:val="24"/>
              </w:rPr>
              <w:t>caniatâd</w:t>
            </w:r>
            <w:proofErr w:type="spellEnd"/>
            <w:r w:rsidRPr="0042554B">
              <w:rPr>
                <w:rFonts w:cstheme="minorHAnsi"/>
                <w:sz w:val="24"/>
                <w:szCs w:val="24"/>
              </w:rPr>
              <w:t xml:space="preserve"> </w:t>
            </w:r>
            <w:proofErr w:type="spellStart"/>
            <w:r w:rsidRPr="0042554B">
              <w:rPr>
                <w:rFonts w:cstheme="minorHAnsi"/>
                <w:sz w:val="24"/>
                <w:szCs w:val="24"/>
              </w:rPr>
              <w:t>i</w:t>
            </w:r>
            <w:proofErr w:type="spellEnd"/>
            <w:r w:rsidRPr="0042554B">
              <w:rPr>
                <w:rFonts w:cstheme="minorHAnsi"/>
                <w:sz w:val="24"/>
                <w:szCs w:val="24"/>
              </w:rPr>
              <w:t xml:space="preserve"> CWVYS </w:t>
            </w:r>
            <w:proofErr w:type="spellStart"/>
            <w:r w:rsidRPr="0042554B">
              <w:rPr>
                <w:rFonts w:cstheme="minorHAnsi"/>
                <w:sz w:val="24"/>
                <w:szCs w:val="24"/>
              </w:rPr>
              <w:t>rannu</w:t>
            </w:r>
            <w:proofErr w:type="spellEnd"/>
            <w:r w:rsidRPr="0042554B">
              <w:rPr>
                <w:rFonts w:cstheme="minorHAnsi"/>
                <w:sz w:val="24"/>
                <w:szCs w:val="24"/>
              </w:rPr>
              <w:t xml:space="preserve"> </w:t>
            </w:r>
            <w:proofErr w:type="spellStart"/>
            <w:r w:rsidRPr="0042554B">
              <w:rPr>
                <w:rFonts w:cstheme="minorHAnsi"/>
                <w:sz w:val="24"/>
                <w:szCs w:val="24"/>
              </w:rPr>
              <w:t>eich</w:t>
            </w:r>
            <w:proofErr w:type="spellEnd"/>
            <w:r w:rsidRPr="0042554B">
              <w:rPr>
                <w:rFonts w:cstheme="minorHAnsi"/>
                <w:sz w:val="24"/>
                <w:szCs w:val="24"/>
              </w:rPr>
              <w:t xml:space="preserve"> </w:t>
            </w:r>
            <w:proofErr w:type="spellStart"/>
            <w:r w:rsidRPr="0042554B">
              <w:rPr>
                <w:rFonts w:cstheme="minorHAnsi"/>
                <w:sz w:val="24"/>
                <w:szCs w:val="24"/>
              </w:rPr>
              <w:t>manylion</w:t>
            </w:r>
            <w:proofErr w:type="spellEnd"/>
            <w:r w:rsidRPr="0042554B">
              <w:rPr>
                <w:rFonts w:cstheme="minorHAnsi"/>
                <w:sz w:val="24"/>
                <w:szCs w:val="24"/>
              </w:rPr>
              <w:t xml:space="preserve"> </w:t>
            </w:r>
            <w:proofErr w:type="spellStart"/>
            <w:r w:rsidRPr="0042554B">
              <w:rPr>
                <w:rFonts w:cstheme="minorHAnsi"/>
                <w:sz w:val="24"/>
                <w:szCs w:val="24"/>
              </w:rPr>
              <w:t>cyswllt</w:t>
            </w:r>
            <w:proofErr w:type="spellEnd"/>
            <w:r w:rsidRPr="0042554B">
              <w:rPr>
                <w:rFonts w:cstheme="minorHAnsi"/>
                <w:sz w:val="24"/>
                <w:szCs w:val="24"/>
              </w:rPr>
              <w:t xml:space="preserve"> â Darryl White (</w:t>
            </w:r>
            <w:proofErr w:type="spellStart"/>
            <w:r w:rsidRPr="0042554B">
              <w:rPr>
                <w:rFonts w:cstheme="minorHAnsi"/>
                <w:sz w:val="24"/>
                <w:szCs w:val="24"/>
              </w:rPr>
              <w:t>Swyddog</w:t>
            </w:r>
            <w:proofErr w:type="spellEnd"/>
            <w:r w:rsidRPr="0042554B">
              <w:rPr>
                <w:rFonts w:cstheme="minorHAnsi"/>
                <w:sz w:val="24"/>
                <w:szCs w:val="24"/>
              </w:rPr>
              <w:t xml:space="preserve"> </w:t>
            </w:r>
            <w:proofErr w:type="spellStart"/>
            <w:r w:rsidRPr="0042554B">
              <w:rPr>
                <w:rFonts w:cstheme="minorHAnsi"/>
                <w:sz w:val="24"/>
                <w:szCs w:val="24"/>
              </w:rPr>
              <w:t>Datblygu’r</w:t>
            </w:r>
            <w:proofErr w:type="spellEnd"/>
            <w:r w:rsidRPr="0042554B">
              <w:rPr>
                <w:rFonts w:cstheme="minorHAnsi"/>
                <w:sz w:val="24"/>
                <w:szCs w:val="24"/>
              </w:rPr>
              <w:t xml:space="preserve"> </w:t>
            </w:r>
            <w:proofErr w:type="spellStart"/>
            <w:r w:rsidRPr="0042554B">
              <w:rPr>
                <w:rFonts w:cstheme="minorHAnsi"/>
                <w:sz w:val="24"/>
                <w:szCs w:val="24"/>
              </w:rPr>
              <w:t>Gweithlu</w:t>
            </w:r>
            <w:proofErr w:type="spellEnd"/>
            <w:r w:rsidRPr="0042554B">
              <w:rPr>
                <w:rFonts w:cstheme="minorHAnsi"/>
                <w:sz w:val="24"/>
                <w:szCs w:val="24"/>
              </w:rPr>
              <w:t xml:space="preserve"> </w:t>
            </w:r>
            <w:proofErr w:type="spellStart"/>
            <w:r w:rsidRPr="0042554B">
              <w:rPr>
                <w:rFonts w:cstheme="minorHAnsi"/>
                <w:sz w:val="24"/>
                <w:szCs w:val="24"/>
              </w:rPr>
              <w:t>ar</w:t>
            </w:r>
            <w:proofErr w:type="spellEnd"/>
            <w:r w:rsidRPr="0042554B">
              <w:rPr>
                <w:rFonts w:cstheme="minorHAnsi"/>
                <w:sz w:val="24"/>
                <w:szCs w:val="24"/>
              </w:rPr>
              <w:t xml:space="preserve"> </w:t>
            </w:r>
            <w:proofErr w:type="spellStart"/>
            <w:r w:rsidRPr="0042554B">
              <w:rPr>
                <w:rFonts w:cstheme="minorHAnsi"/>
                <w:sz w:val="24"/>
                <w:szCs w:val="24"/>
              </w:rPr>
              <w:t>gyfer</w:t>
            </w:r>
            <w:proofErr w:type="spellEnd"/>
            <w:r w:rsidRPr="0042554B">
              <w:rPr>
                <w:rFonts w:cstheme="minorHAnsi"/>
                <w:sz w:val="24"/>
                <w:szCs w:val="24"/>
              </w:rPr>
              <w:t xml:space="preserve"> y sector </w:t>
            </w:r>
            <w:proofErr w:type="spellStart"/>
            <w:r w:rsidRPr="0042554B">
              <w:rPr>
                <w:rFonts w:cstheme="minorHAnsi"/>
                <w:sz w:val="24"/>
                <w:szCs w:val="24"/>
              </w:rPr>
              <w:t>cyfan</w:t>
            </w:r>
            <w:proofErr w:type="spellEnd"/>
            <w:r w:rsidRPr="0042554B">
              <w:rPr>
                <w:rFonts w:cstheme="minorHAnsi"/>
                <w:sz w:val="24"/>
                <w:szCs w:val="24"/>
              </w:rPr>
              <w:t xml:space="preserve"> a </w:t>
            </w:r>
            <w:proofErr w:type="spellStart"/>
            <w:r w:rsidRPr="0042554B">
              <w:rPr>
                <w:rFonts w:cstheme="minorHAnsi"/>
                <w:sz w:val="24"/>
                <w:szCs w:val="24"/>
              </w:rPr>
              <w:t>threfnydd</w:t>
            </w:r>
            <w:proofErr w:type="spellEnd"/>
            <w:r w:rsidRPr="0042554B">
              <w:rPr>
                <w:rFonts w:cstheme="minorHAnsi"/>
                <w:sz w:val="24"/>
                <w:szCs w:val="24"/>
              </w:rPr>
              <w:t xml:space="preserve"> yr </w:t>
            </w:r>
            <w:proofErr w:type="spellStart"/>
            <w:r w:rsidRPr="0042554B">
              <w:rPr>
                <w:rFonts w:cstheme="minorHAnsi"/>
                <w:sz w:val="24"/>
                <w:szCs w:val="24"/>
              </w:rPr>
              <w:t>hyfforddiant</w:t>
            </w:r>
            <w:proofErr w:type="spellEnd"/>
            <w:r w:rsidRPr="0042554B">
              <w:rPr>
                <w:rFonts w:cstheme="minorHAnsi"/>
                <w:sz w:val="24"/>
                <w:szCs w:val="24"/>
              </w:rPr>
              <w:t xml:space="preserve"> </w:t>
            </w:r>
            <w:proofErr w:type="spellStart"/>
            <w:r w:rsidRPr="0042554B">
              <w:rPr>
                <w:rFonts w:cstheme="minorHAnsi"/>
                <w:sz w:val="24"/>
                <w:szCs w:val="24"/>
              </w:rPr>
              <w:t>hwn</w:t>
            </w:r>
            <w:proofErr w:type="spellEnd"/>
            <w:r w:rsidRPr="0042554B">
              <w:rPr>
                <w:rFonts w:cstheme="minorHAnsi"/>
                <w:sz w:val="24"/>
                <w:szCs w:val="24"/>
              </w:rPr>
              <w:t>)?</w:t>
            </w:r>
          </w:p>
        </w:tc>
        <w:tc>
          <w:tcPr>
            <w:tcW w:w="3918" w:type="dxa"/>
          </w:tcPr>
          <w:p w14:paraId="6984732B" w14:textId="77777777" w:rsidR="00922429" w:rsidRPr="0042554B" w:rsidRDefault="00922429" w:rsidP="00922429">
            <w:pPr>
              <w:rPr>
                <w:rFonts w:cstheme="minorHAnsi"/>
                <w:sz w:val="24"/>
                <w:szCs w:val="24"/>
              </w:rPr>
            </w:pPr>
          </w:p>
          <w:p w14:paraId="00945DF4" w14:textId="77777777" w:rsidR="00922429" w:rsidRPr="0042554B" w:rsidRDefault="00922429" w:rsidP="00922429">
            <w:pPr>
              <w:rPr>
                <w:rFonts w:cstheme="minorHAnsi"/>
                <w:sz w:val="24"/>
                <w:szCs w:val="24"/>
              </w:rPr>
            </w:pPr>
          </w:p>
          <w:p w14:paraId="2C8E2590" w14:textId="77777777" w:rsidR="00922429" w:rsidRPr="0042554B" w:rsidRDefault="00922429" w:rsidP="00922429">
            <w:pPr>
              <w:rPr>
                <w:rFonts w:cstheme="minorHAnsi"/>
                <w:sz w:val="24"/>
                <w:szCs w:val="24"/>
              </w:rPr>
            </w:pPr>
          </w:p>
          <w:p w14:paraId="194315C2" w14:textId="77777777" w:rsidR="00922429" w:rsidRPr="0042554B" w:rsidRDefault="00922429" w:rsidP="00922429">
            <w:pPr>
              <w:rPr>
                <w:rFonts w:cstheme="minorHAnsi"/>
                <w:sz w:val="24"/>
                <w:szCs w:val="24"/>
              </w:rPr>
            </w:pPr>
            <w:r w:rsidRPr="0042554B">
              <w:rPr>
                <w:rFonts w:cstheme="minorHAnsi"/>
                <w:sz w:val="24"/>
                <w:szCs w:val="24"/>
              </w:rPr>
              <w:t>Yes / No</w:t>
            </w:r>
          </w:p>
          <w:p w14:paraId="38435CB6" w14:textId="77777777" w:rsidR="00922429" w:rsidRPr="0042554B" w:rsidRDefault="00922429" w:rsidP="00307CEF">
            <w:pPr>
              <w:rPr>
                <w:rFonts w:cstheme="minorHAnsi"/>
                <w:sz w:val="24"/>
                <w:szCs w:val="24"/>
                <w:lang w:val="cy-GB"/>
              </w:rPr>
            </w:pPr>
          </w:p>
          <w:p w14:paraId="79E8DF44" w14:textId="77777777" w:rsidR="00922429" w:rsidRPr="0042554B" w:rsidRDefault="00922429" w:rsidP="00307CEF">
            <w:pPr>
              <w:rPr>
                <w:rFonts w:cstheme="minorHAnsi"/>
                <w:sz w:val="24"/>
                <w:szCs w:val="24"/>
                <w:lang w:val="cy-GB"/>
              </w:rPr>
            </w:pPr>
          </w:p>
          <w:p w14:paraId="693EBCB6" w14:textId="77777777" w:rsidR="00922429" w:rsidRPr="0042554B" w:rsidRDefault="00922429" w:rsidP="00307CEF">
            <w:pPr>
              <w:rPr>
                <w:rFonts w:cstheme="minorHAnsi"/>
                <w:sz w:val="24"/>
                <w:szCs w:val="24"/>
                <w:lang w:val="cy-GB"/>
              </w:rPr>
            </w:pPr>
          </w:p>
          <w:p w14:paraId="2A5A2365" w14:textId="77777777" w:rsidR="00922429" w:rsidRPr="0042554B" w:rsidRDefault="00922429" w:rsidP="00307CEF">
            <w:pPr>
              <w:rPr>
                <w:rFonts w:cstheme="minorHAnsi"/>
                <w:sz w:val="24"/>
                <w:szCs w:val="24"/>
                <w:lang w:val="cy-GB"/>
              </w:rPr>
            </w:pPr>
          </w:p>
          <w:p w14:paraId="011D2A73" w14:textId="77777777" w:rsidR="00922429" w:rsidRPr="0042554B" w:rsidRDefault="00922429" w:rsidP="00307CEF">
            <w:pPr>
              <w:rPr>
                <w:rFonts w:cstheme="minorHAnsi"/>
                <w:sz w:val="24"/>
                <w:szCs w:val="24"/>
                <w:lang w:val="cy-GB"/>
              </w:rPr>
            </w:pPr>
          </w:p>
          <w:p w14:paraId="27FCA189" w14:textId="5F0C9781" w:rsidR="00597BCF" w:rsidRPr="0042554B" w:rsidRDefault="009118BF" w:rsidP="00307CEF">
            <w:pPr>
              <w:rPr>
                <w:rFonts w:cstheme="minorHAnsi"/>
                <w:sz w:val="24"/>
                <w:szCs w:val="24"/>
              </w:rPr>
            </w:pPr>
            <w:r w:rsidRPr="0042554B">
              <w:rPr>
                <w:rFonts w:cstheme="minorHAnsi"/>
                <w:sz w:val="24"/>
                <w:szCs w:val="24"/>
                <w:lang w:val="cy-GB"/>
              </w:rPr>
              <w:t>Ydw/Nac ydw</w:t>
            </w:r>
          </w:p>
          <w:p w14:paraId="6EE25ADF" w14:textId="77777777" w:rsidR="00597BCF" w:rsidRPr="0042554B" w:rsidRDefault="00597BCF" w:rsidP="00307CEF">
            <w:pPr>
              <w:rPr>
                <w:rFonts w:cstheme="minorHAnsi"/>
                <w:sz w:val="24"/>
                <w:szCs w:val="24"/>
              </w:rPr>
            </w:pPr>
          </w:p>
          <w:p w14:paraId="2F18CEA9" w14:textId="77777777" w:rsidR="00597BCF" w:rsidRPr="0042554B" w:rsidRDefault="00597BCF" w:rsidP="00307CEF">
            <w:pPr>
              <w:rPr>
                <w:rFonts w:cstheme="minorHAnsi"/>
                <w:sz w:val="24"/>
                <w:szCs w:val="24"/>
              </w:rPr>
            </w:pPr>
          </w:p>
          <w:p w14:paraId="7ECE0378" w14:textId="1F90A93F" w:rsidR="009118BF" w:rsidRPr="0042554B" w:rsidRDefault="009118BF" w:rsidP="00307CEF">
            <w:pPr>
              <w:rPr>
                <w:rFonts w:cstheme="minorHAnsi"/>
                <w:sz w:val="24"/>
                <w:szCs w:val="24"/>
              </w:rPr>
            </w:pPr>
          </w:p>
        </w:tc>
      </w:tr>
    </w:tbl>
    <w:p w14:paraId="734CD1CA" w14:textId="77777777" w:rsidR="009118BF" w:rsidRPr="0042554B" w:rsidRDefault="009118BF" w:rsidP="009118BF">
      <w:pPr>
        <w:rPr>
          <w:rFonts w:cstheme="minorHAnsi"/>
          <w:sz w:val="24"/>
          <w:szCs w:val="24"/>
        </w:rPr>
      </w:pPr>
    </w:p>
    <w:p w14:paraId="2D534D51" w14:textId="6DAB7F21" w:rsidR="009118BF" w:rsidRPr="0042554B" w:rsidRDefault="009118BF" w:rsidP="009118BF">
      <w:pPr>
        <w:rPr>
          <w:rFonts w:cstheme="minorHAnsi"/>
          <w:color w:val="2F5496" w:themeColor="accent1" w:themeShade="BF"/>
          <w:sz w:val="24"/>
          <w:szCs w:val="24"/>
        </w:rPr>
      </w:pPr>
      <w:r w:rsidRPr="0042554B">
        <w:rPr>
          <w:rFonts w:cstheme="minorHAnsi"/>
          <w:sz w:val="24"/>
          <w:szCs w:val="24"/>
          <w:lang w:val="cy-GB"/>
        </w:rPr>
        <w:t xml:space="preserve">Dychweler i </w:t>
      </w:r>
      <w:r w:rsidR="00460933" w:rsidRPr="0042554B">
        <w:rPr>
          <w:rFonts w:cstheme="minorHAnsi"/>
        </w:rPr>
        <w:fldChar w:fldCharType="begin"/>
      </w:r>
      <w:r w:rsidR="00460933" w:rsidRPr="0042554B">
        <w:rPr>
          <w:rFonts w:cstheme="minorHAnsi"/>
        </w:rPr>
        <w:instrText>HYPERLINK "mailto:helen@cwvys.org.uk"</w:instrText>
      </w:r>
      <w:r w:rsidR="00460933" w:rsidRPr="0042554B">
        <w:rPr>
          <w:rFonts w:cstheme="minorHAnsi"/>
        </w:rPr>
      </w:r>
      <w:r w:rsidR="00460933" w:rsidRPr="0042554B">
        <w:rPr>
          <w:rFonts w:cstheme="minorHAnsi"/>
        </w:rPr>
        <w:fldChar w:fldCharType="separate"/>
      </w:r>
      <w:r w:rsidR="00051846" w:rsidRPr="0042554B">
        <w:rPr>
          <w:rStyle w:val="Hyperlink"/>
          <w:rFonts w:cstheme="minorHAnsi"/>
          <w:sz w:val="24"/>
          <w:szCs w:val="24"/>
        </w:rPr>
        <w:t>helen@cwvys.org.uk</w:t>
      </w:r>
      <w:r w:rsidR="00460933" w:rsidRPr="0042554B">
        <w:rPr>
          <w:rStyle w:val="Hyperlink"/>
          <w:rFonts w:cstheme="minorHAnsi"/>
          <w:sz w:val="24"/>
          <w:szCs w:val="24"/>
        </w:rPr>
        <w:fldChar w:fldCharType="end"/>
      </w:r>
      <w:r w:rsidR="00051846" w:rsidRPr="0042554B">
        <w:rPr>
          <w:rFonts w:cstheme="minorHAnsi"/>
          <w:sz w:val="24"/>
          <w:szCs w:val="24"/>
        </w:rPr>
        <w:t xml:space="preserve"> </w:t>
      </w:r>
      <w:r w:rsidRPr="0042554B">
        <w:rPr>
          <w:rFonts w:cstheme="minorHAnsi"/>
          <w:sz w:val="24"/>
          <w:szCs w:val="24"/>
          <w:lang w:val="cy-GB"/>
        </w:rPr>
        <w:t xml:space="preserve">erbyn </w:t>
      </w:r>
      <w:r w:rsidR="00DA3251" w:rsidRPr="0042554B">
        <w:rPr>
          <w:rFonts w:cstheme="minorHAnsi"/>
          <w:sz w:val="24"/>
          <w:szCs w:val="24"/>
          <w:lang w:val="cy-GB"/>
        </w:rPr>
        <w:t>22</w:t>
      </w:r>
      <w:r w:rsidR="00051846" w:rsidRPr="0042554B">
        <w:rPr>
          <w:rFonts w:cstheme="minorHAnsi"/>
          <w:sz w:val="24"/>
          <w:szCs w:val="24"/>
          <w:lang w:val="cy-GB"/>
        </w:rPr>
        <w:t xml:space="preserve"> Ebrill 2024</w:t>
      </w:r>
    </w:p>
    <w:p w14:paraId="6519186F" w14:textId="35A0205F" w:rsidR="009118BF" w:rsidRPr="0042554B" w:rsidRDefault="009118BF" w:rsidP="009118BF">
      <w:pPr>
        <w:rPr>
          <w:rFonts w:cstheme="minorHAnsi"/>
          <w:sz w:val="24"/>
          <w:szCs w:val="24"/>
        </w:rPr>
      </w:pPr>
      <w:r w:rsidRPr="0042554B">
        <w:rPr>
          <w:rFonts w:cstheme="minorHAnsi"/>
          <w:sz w:val="24"/>
          <w:szCs w:val="24"/>
        </w:rPr>
        <w:t xml:space="preserve">Please return to </w:t>
      </w:r>
      <w:hyperlink r:id="rId6" w:history="1">
        <w:r w:rsidR="00051846" w:rsidRPr="0042554B">
          <w:rPr>
            <w:rStyle w:val="Hyperlink"/>
            <w:rFonts w:cstheme="minorHAnsi"/>
            <w:sz w:val="24"/>
            <w:szCs w:val="24"/>
          </w:rPr>
          <w:t>helen@cwvys.org.uk</w:t>
        </w:r>
      </w:hyperlink>
      <w:r w:rsidR="00051846" w:rsidRPr="0042554B">
        <w:rPr>
          <w:rFonts w:cstheme="minorHAnsi"/>
          <w:sz w:val="24"/>
          <w:szCs w:val="24"/>
        </w:rPr>
        <w:t xml:space="preserve"> </w:t>
      </w:r>
      <w:r w:rsidRPr="0042554B">
        <w:rPr>
          <w:rFonts w:cstheme="minorHAnsi"/>
          <w:sz w:val="24"/>
          <w:szCs w:val="24"/>
        </w:rPr>
        <w:t xml:space="preserve">by </w:t>
      </w:r>
      <w:r w:rsidR="00DA3251" w:rsidRPr="0042554B">
        <w:rPr>
          <w:rFonts w:cstheme="minorHAnsi"/>
          <w:sz w:val="24"/>
          <w:szCs w:val="24"/>
        </w:rPr>
        <w:t>22</w:t>
      </w:r>
      <w:r w:rsidR="00051846" w:rsidRPr="0042554B">
        <w:rPr>
          <w:rFonts w:cstheme="minorHAnsi"/>
          <w:sz w:val="24"/>
          <w:szCs w:val="24"/>
        </w:rPr>
        <w:t xml:space="preserve"> April 2024</w:t>
      </w:r>
    </w:p>
    <w:p w14:paraId="1F6B2A90" w14:textId="77777777" w:rsidR="0068022E" w:rsidRPr="0042554B" w:rsidRDefault="0068022E">
      <w:pPr>
        <w:rPr>
          <w:rFonts w:cstheme="minorHAnsi"/>
          <w:sz w:val="24"/>
          <w:szCs w:val="24"/>
        </w:rPr>
      </w:pPr>
    </w:p>
    <w:tbl>
      <w:tblPr>
        <w:tblW w:w="9062" w:type="dxa"/>
        <w:tblCellMar>
          <w:left w:w="0" w:type="dxa"/>
          <w:right w:w="0" w:type="dxa"/>
        </w:tblCellMar>
        <w:tblLook w:val="04A0" w:firstRow="1" w:lastRow="0" w:firstColumn="1" w:lastColumn="0" w:noHBand="0" w:noVBand="1"/>
      </w:tblPr>
      <w:tblGrid>
        <w:gridCol w:w="2400"/>
        <w:gridCol w:w="2126"/>
        <w:gridCol w:w="1985"/>
        <w:gridCol w:w="2551"/>
      </w:tblGrid>
      <w:tr w:rsidR="00012466" w14:paraId="26AAFBEB" w14:textId="77777777" w:rsidTr="00460933">
        <w:trPr>
          <w:trHeight w:val="276"/>
        </w:trPr>
        <w:tc>
          <w:tcPr>
            <w:tcW w:w="2400" w:type="dxa"/>
            <w:tcBorders>
              <w:top w:val="single" w:sz="8" w:space="0" w:color="652F91"/>
              <w:left w:val="single" w:sz="8" w:space="0" w:color="652F91"/>
              <w:bottom w:val="single" w:sz="8" w:space="0" w:color="652F91"/>
              <w:right w:val="single" w:sz="8" w:space="0" w:color="652F91"/>
            </w:tcBorders>
            <w:shd w:val="clear" w:color="auto" w:fill="FFFFFF"/>
            <w:tcMar>
              <w:top w:w="0" w:type="dxa"/>
              <w:left w:w="108" w:type="dxa"/>
              <w:bottom w:w="0" w:type="dxa"/>
              <w:right w:w="108" w:type="dxa"/>
            </w:tcMar>
            <w:hideMark/>
          </w:tcPr>
          <w:p w14:paraId="06F464E4" w14:textId="77777777" w:rsidR="00012466" w:rsidRDefault="00012466">
            <w:pPr>
              <w:rPr>
                <w:u w:val="single"/>
                <w:vertAlign w:val="superscript"/>
              </w:rPr>
            </w:pPr>
            <w:r>
              <w:rPr>
                <w:u w:val="single"/>
              </w:rPr>
              <w:t>Monday June 10</w:t>
            </w:r>
            <w:r>
              <w:rPr>
                <w:u w:val="single"/>
                <w:vertAlign w:val="superscript"/>
              </w:rPr>
              <w:t>th</w:t>
            </w:r>
          </w:p>
          <w:p w14:paraId="6D8AC5DF" w14:textId="77777777" w:rsidR="00460933" w:rsidRDefault="00460933"/>
          <w:p w14:paraId="135A13E1" w14:textId="2E87A853" w:rsidR="00460933" w:rsidRDefault="00460933">
            <w:proofErr w:type="spellStart"/>
            <w:r>
              <w:rPr>
                <w:u w:val="single"/>
              </w:rPr>
              <w:t>Dydd</w:t>
            </w:r>
            <w:proofErr w:type="spellEnd"/>
            <w:r>
              <w:rPr>
                <w:u w:val="single"/>
              </w:rPr>
              <w:t xml:space="preserve"> </w:t>
            </w:r>
            <w:proofErr w:type="spellStart"/>
            <w:r>
              <w:rPr>
                <w:u w:val="single"/>
              </w:rPr>
              <w:t>Llun</w:t>
            </w:r>
            <w:proofErr w:type="spellEnd"/>
            <w:r>
              <w:rPr>
                <w:u w:val="single"/>
              </w:rPr>
              <w:t xml:space="preserve"> </w:t>
            </w:r>
            <w:proofErr w:type="spellStart"/>
            <w:r>
              <w:rPr>
                <w:u w:val="single"/>
              </w:rPr>
              <w:t>Mehefin</w:t>
            </w:r>
            <w:proofErr w:type="spellEnd"/>
            <w:r>
              <w:rPr>
                <w:u w:val="single"/>
              </w:rPr>
              <w:t xml:space="preserve"> </w:t>
            </w:r>
            <w:r>
              <w:rPr>
                <w:u w:val="single"/>
              </w:rPr>
              <w:t>10</w:t>
            </w:r>
            <w:r>
              <w:rPr>
                <w:u w:val="single"/>
                <w:vertAlign w:val="superscript"/>
              </w:rPr>
              <w:t>fed</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41A49" w14:textId="77777777" w:rsidR="00012466" w:rsidRDefault="00012466">
            <w:pPr>
              <w:rPr>
                <w:u w:val="single"/>
              </w:rPr>
            </w:pPr>
            <w:r>
              <w:rPr>
                <w:u w:val="single"/>
              </w:rPr>
              <w:t>9:30 am</w:t>
            </w:r>
          </w:p>
          <w:p w14:paraId="7ED6AC77" w14:textId="77777777" w:rsidR="00012466" w:rsidRDefault="00012466"/>
          <w:p w14:paraId="01B9695F" w14:textId="0F948F1F" w:rsidR="00012466" w:rsidRDefault="00012466">
            <w:r>
              <w:t xml:space="preserve">9.30 </w:t>
            </w:r>
            <w:proofErr w:type="spellStart"/>
            <w:r>
              <w:t>yb</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E1443" w14:textId="77777777" w:rsidR="00012466" w:rsidRDefault="00012466">
            <w:pPr>
              <w:rPr>
                <w:u w:val="single"/>
              </w:rPr>
            </w:pPr>
            <w:r>
              <w:rPr>
                <w:u w:val="single"/>
              </w:rPr>
              <w:t>3:30</w:t>
            </w:r>
            <w:r>
              <w:rPr>
                <w:u w:val="single"/>
              </w:rPr>
              <w:t xml:space="preserve"> </w:t>
            </w:r>
            <w:r>
              <w:rPr>
                <w:u w:val="single"/>
              </w:rPr>
              <w:t>pm</w:t>
            </w:r>
          </w:p>
          <w:p w14:paraId="71A85761" w14:textId="77777777" w:rsidR="00012466" w:rsidRDefault="00012466"/>
          <w:p w14:paraId="410C11B1" w14:textId="3C3A689C" w:rsidR="00012466" w:rsidRDefault="00012466">
            <w:r>
              <w:t xml:space="preserve">3.30 </w:t>
            </w:r>
            <w:proofErr w:type="spellStart"/>
            <w:r>
              <w:t>yp</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4F5BE" w14:textId="77777777" w:rsidR="00012466" w:rsidRDefault="00012466">
            <w:r>
              <w:t>1 day training (TTT)</w:t>
            </w:r>
          </w:p>
          <w:p w14:paraId="778008A8" w14:textId="77777777" w:rsidR="00012466" w:rsidRDefault="00012466"/>
          <w:p w14:paraId="070F8547" w14:textId="34B207EC" w:rsidR="00012466" w:rsidRDefault="00012466">
            <w:proofErr w:type="spellStart"/>
            <w:r>
              <w:t>Hyfforddiant</w:t>
            </w:r>
            <w:proofErr w:type="spellEnd"/>
            <w:r>
              <w:t xml:space="preserve"> 1 </w:t>
            </w:r>
            <w:proofErr w:type="spellStart"/>
            <w:r>
              <w:t>Dydd</w:t>
            </w:r>
            <w:proofErr w:type="spellEnd"/>
          </w:p>
        </w:tc>
      </w:tr>
      <w:tr w:rsidR="00012466" w14:paraId="27CBB37C" w14:textId="77777777" w:rsidTr="00460933">
        <w:trPr>
          <w:trHeight w:val="276"/>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3084AD" w14:textId="77777777" w:rsidR="00012466" w:rsidRDefault="00012466">
            <w:pPr>
              <w:rPr>
                <w:u w:val="single"/>
                <w:vertAlign w:val="superscript"/>
              </w:rPr>
            </w:pPr>
            <w:r>
              <w:rPr>
                <w:u w:val="single"/>
              </w:rPr>
              <w:t>Monday June 17</w:t>
            </w:r>
            <w:r>
              <w:rPr>
                <w:u w:val="single"/>
                <w:vertAlign w:val="superscript"/>
              </w:rPr>
              <w:t>th</w:t>
            </w:r>
          </w:p>
          <w:p w14:paraId="5F9B2713" w14:textId="77777777" w:rsidR="00460933" w:rsidRDefault="00460933"/>
          <w:p w14:paraId="088F3486" w14:textId="245C9DFB" w:rsidR="00460933" w:rsidRDefault="00460933">
            <w:proofErr w:type="spellStart"/>
            <w:r>
              <w:rPr>
                <w:u w:val="single"/>
              </w:rPr>
              <w:t>Dydd</w:t>
            </w:r>
            <w:proofErr w:type="spellEnd"/>
            <w:r>
              <w:rPr>
                <w:u w:val="single"/>
              </w:rPr>
              <w:t xml:space="preserve"> </w:t>
            </w:r>
            <w:proofErr w:type="spellStart"/>
            <w:r>
              <w:rPr>
                <w:u w:val="single"/>
              </w:rPr>
              <w:t>Llun</w:t>
            </w:r>
            <w:proofErr w:type="spellEnd"/>
            <w:r>
              <w:rPr>
                <w:u w:val="single"/>
              </w:rPr>
              <w:t xml:space="preserve"> </w:t>
            </w:r>
            <w:proofErr w:type="spellStart"/>
            <w:r>
              <w:rPr>
                <w:u w:val="single"/>
              </w:rPr>
              <w:t>Mehefin</w:t>
            </w:r>
            <w:proofErr w:type="spellEnd"/>
            <w:r>
              <w:rPr>
                <w:u w:val="single"/>
              </w:rPr>
              <w:t xml:space="preserve"> </w:t>
            </w:r>
            <w:r>
              <w:rPr>
                <w:u w:val="single"/>
              </w:rPr>
              <w:t>17</w:t>
            </w:r>
            <w:r>
              <w:rPr>
                <w:u w:val="single"/>
                <w:vertAlign w:val="superscript"/>
              </w:rPr>
              <w:t>eg</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055CF10" w14:textId="77777777" w:rsidR="00012466" w:rsidRDefault="00012466">
            <w:pPr>
              <w:rPr>
                <w:u w:val="single"/>
              </w:rPr>
            </w:pPr>
            <w:r>
              <w:rPr>
                <w:u w:val="single"/>
              </w:rPr>
              <w:t>9:30 am</w:t>
            </w:r>
          </w:p>
          <w:p w14:paraId="2532F4B1" w14:textId="77777777" w:rsidR="00012466" w:rsidRDefault="00012466"/>
          <w:p w14:paraId="78DEBD76" w14:textId="2EE1E066" w:rsidR="00012466" w:rsidRDefault="00012466">
            <w:r>
              <w:t xml:space="preserve">9.30 </w:t>
            </w:r>
            <w:proofErr w:type="spellStart"/>
            <w:r>
              <w:t>yb</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2DA19D2" w14:textId="77777777" w:rsidR="00012466" w:rsidRDefault="00012466">
            <w:pPr>
              <w:rPr>
                <w:u w:val="single"/>
              </w:rPr>
            </w:pPr>
            <w:r>
              <w:rPr>
                <w:u w:val="single"/>
              </w:rPr>
              <w:t>3:30</w:t>
            </w:r>
            <w:r>
              <w:rPr>
                <w:u w:val="single"/>
              </w:rPr>
              <w:t xml:space="preserve"> </w:t>
            </w:r>
            <w:r>
              <w:rPr>
                <w:u w:val="single"/>
              </w:rPr>
              <w:t>pm</w:t>
            </w:r>
          </w:p>
          <w:p w14:paraId="4A7CA6F5" w14:textId="77777777" w:rsidR="00012466" w:rsidRDefault="00012466">
            <w:pPr>
              <w:rPr>
                <w:u w:val="single"/>
              </w:rPr>
            </w:pPr>
          </w:p>
          <w:p w14:paraId="14174E55" w14:textId="5C7D536A" w:rsidR="00012466" w:rsidRDefault="00012466">
            <w:r>
              <w:rPr>
                <w:u w:val="single"/>
              </w:rPr>
              <w:t xml:space="preserve">3.30 </w:t>
            </w:r>
            <w:proofErr w:type="spellStart"/>
            <w:r>
              <w:rPr>
                <w:u w:val="single"/>
              </w:rPr>
              <w:t>yp</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76EDDFB" w14:textId="77777777" w:rsidR="00012466" w:rsidRDefault="00012466">
            <w:r>
              <w:t>1 day training (TTT)</w:t>
            </w:r>
          </w:p>
          <w:p w14:paraId="0400B6E9" w14:textId="77777777" w:rsidR="00012466" w:rsidRDefault="00012466"/>
          <w:p w14:paraId="5D24CD19" w14:textId="2A75B9F3" w:rsidR="00012466" w:rsidRDefault="00012466">
            <w:proofErr w:type="spellStart"/>
            <w:r>
              <w:t>Hyfforddiant</w:t>
            </w:r>
            <w:proofErr w:type="spellEnd"/>
            <w:r>
              <w:t xml:space="preserve"> 1 </w:t>
            </w:r>
            <w:proofErr w:type="spellStart"/>
            <w:r>
              <w:t>Dydd</w:t>
            </w:r>
            <w:proofErr w:type="spellEnd"/>
          </w:p>
        </w:tc>
      </w:tr>
      <w:tr w:rsidR="00012466" w14:paraId="14D6F568" w14:textId="77777777" w:rsidTr="00460933">
        <w:trPr>
          <w:trHeight w:val="276"/>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1A0E2" w14:textId="77777777" w:rsidR="00012466" w:rsidRDefault="00012466">
            <w:pPr>
              <w:rPr>
                <w:u w:val="single"/>
                <w:vertAlign w:val="superscript"/>
              </w:rPr>
            </w:pPr>
            <w:r>
              <w:rPr>
                <w:u w:val="single"/>
              </w:rPr>
              <w:t>Monday June 24</w:t>
            </w:r>
            <w:r>
              <w:rPr>
                <w:u w:val="single"/>
                <w:vertAlign w:val="superscript"/>
              </w:rPr>
              <w:t>th</w:t>
            </w:r>
          </w:p>
          <w:p w14:paraId="08DF2C7B" w14:textId="77777777" w:rsidR="00012466" w:rsidRDefault="00012466">
            <w:pPr>
              <w:rPr>
                <w:vertAlign w:val="superscript"/>
              </w:rPr>
            </w:pPr>
          </w:p>
          <w:p w14:paraId="4CB165A0" w14:textId="663EF4E6" w:rsidR="00012466" w:rsidRDefault="00012466">
            <w:proofErr w:type="spellStart"/>
            <w:r>
              <w:rPr>
                <w:u w:val="single"/>
              </w:rPr>
              <w:t>Dydd</w:t>
            </w:r>
            <w:proofErr w:type="spellEnd"/>
            <w:r>
              <w:rPr>
                <w:u w:val="single"/>
              </w:rPr>
              <w:t xml:space="preserve"> </w:t>
            </w:r>
            <w:proofErr w:type="spellStart"/>
            <w:r>
              <w:rPr>
                <w:u w:val="single"/>
              </w:rPr>
              <w:t>Llun</w:t>
            </w:r>
            <w:proofErr w:type="spellEnd"/>
            <w:r>
              <w:rPr>
                <w:u w:val="single"/>
              </w:rPr>
              <w:t xml:space="preserve"> </w:t>
            </w:r>
            <w:proofErr w:type="spellStart"/>
            <w:r>
              <w:rPr>
                <w:u w:val="single"/>
              </w:rPr>
              <w:t>Mehefin</w:t>
            </w:r>
            <w:proofErr w:type="spellEnd"/>
            <w:r w:rsidR="00460933">
              <w:rPr>
                <w:u w:val="single"/>
              </w:rPr>
              <w:t xml:space="preserve"> </w:t>
            </w:r>
            <w:r>
              <w:rPr>
                <w:u w:val="single"/>
              </w:rPr>
              <w:t>24</w:t>
            </w:r>
            <w:r w:rsidR="00460933">
              <w:rPr>
                <w:u w:val="single"/>
                <w:vertAlign w:val="superscript"/>
              </w:rPr>
              <w:t>ain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401134B" w14:textId="77777777" w:rsidR="00012466" w:rsidRDefault="00012466">
            <w:pPr>
              <w:rPr>
                <w:u w:val="single"/>
              </w:rPr>
            </w:pPr>
            <w:r>
              <w:rPr>
                <w:u w:val="single"/>
              </w:rPr>
              <w:t>9:30 am</w:t>
            </w:r>
          </w:p>
          <w:p w14:paraId="7352E113" w14:textId="77777777" w:rsidR="00012466" w:rsidRDefault="00012466"/>
          <w:p w14:paraId="4C949333" w14:textId="4D918FF6" w:rsidR="00012466" w:rsidRDefault="00012466">
            <w:r>
              <w:t xml:space="preserve">9.30 </w:t>
            </w:r>
            <w:proofErr w:type="spellStart"/>
            <w:r>
              <w:t>yb</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6FA462F" w14:textId="77777777" w:rsidR="00012466" w:rsidRDefault="00012466">
            <w:pPr>
              <w:rPr>
                <w:u w:val="single"/>
              </w:rPr>
            </w:pPr>
            <w:r>
              <w:rPr>
                <w:u w:val="single"/>
              </w:rPr>
              <w:t>3:30</w:t>
            </w:r>
            <w:r>
              <w:rPr>
                <w:u w:val="single"/>
              </w:rPr>
              <w:t xml:space="preserve"> </w:t>
            </w:r>
            <w:r>
              <w:rPr>
                <w:u w:val="single"/>
              </w:rPr>
              <w:t>pm</w:t>
            </w:r>
          </w:p>
          <w:p w14:paraId="3FD82806" w14:textId="77777777" w:rsidR="00012466" w:rsidRDefault="00012466"/>
          <w:p w14:paraId="7ADFF0D4" w14:textId="7AE48A2D" w:rsidR="00012466" w:rsidRDefault="00012466">
            <w:r>
              <w:t xml:space="preserve">3.30 </w:t>
            </w:r>
            <w:proofErr w:type="spellStart"/>
            <w:r>
              <w:t>yp</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04F2563" w14:textId="77777777" w:rsidR="00012466" w:rsidRDefault="00012466">
            <w:r>
              <w:t>1 day training (TTT)</w:t>
            </w:r>
          </w:p>
          <w:p w14:paraId="644B02CE" w14:textId="77777777" w:rsidR="00012466" w:rsidRDefault="00012466"/>
          <w:p w14:paraId="7C26E508" w14:textId="2CB78988" w:rsidR="00012466" w:rsidRDefault="00012466">
            <w:proofErr w:type="spellStart"/>
            <w:r>
              <w:t>Hyfforddiant</w:t>
            </w:r>
            <w:proofErr w:type="spellEnd"/>
            <w:r>
              <w:t xml:space="preserve"> 1 </w:t>
            </w:r>
            <w:proofErr w:type="spellStart"/>
            <w:r>
              <w:t>Dydd</w:t>
            </w:r>
            <w:proofErr w:type="spellEnd"/>
          </w:p>
        </w:tc>
      </w:tr>
    </w:tbl>
    <w:p w14:paraId="71EA73E6" w14:textId="4D70DF11" w:rsidR="00922429" w:rsidRPr="0042554B" w:rsidRDefault="00922429">
      <w:pPr>
        <w:rPr>
          <w:rFonts w:cstheme="minorHAnsi"/>
          <w:sz w:val="24"/>
          <w:szCs w:val="24"/>
        </w:rPr>
      </w:pPr>
    </w:p>
    <w:p w14:paraId="5913AC92" w14:textId="77777777" w:rsidR="00922429" w:rsidRPr="0042554B" w:rsidRDefault="00922429">
      <w:pPr>
        <w:rPr>
          <w:rFonts w:cstheme="minorHAnsi"/>
          <w:sz w:val="24"/>
          <w:szCs w:val="24"/>
        </w:rPr>
      </w:pPr>
    </w:p>
    <w:p w14:paraId="67CAD36F" w14:textId="272E9BCD" w:rsidR="00922429" w:rsidRPr="0042554B" w:rsidRDefault="00922429">
      <w:pPr>
        <w:rPr>
          <w:rFonts w:cstheme="minorHAnsi"/>
          <w:sz w:val="24"/>
          <w:szCs w:val="24"/>
        </w:rPr>
      </w:pPr>
      <w:r w:rsidRPr="0042554B">
        <w:rPr>
          <w:rFonts w:cstheme="minorHAnsi"/>
          <w:sz w:val="24"/>
          <w:szCs w:val="24"/>
        </w:rPr>
        <w:t>*From the Brook Website:</w:t>
      </w:r>
    </w:p>
    <w:p w14:paraId="423DD022" w14:textId="77777777" w:rsidR="00922429" w:rsidRPr="0042554B" w:rsidRDefault="00922429">
      <w:pPr>
        <w:rPr>
          <w:rFonts w:cstheme="minorHAnsi"/>
          <w:sz w:val="24"/>
          <w:szCs w:val="24"/>
        </w:rPr>
      </w:pPr>
    </w:p>
    <w:p w14:paraId="5187B403" w14:textId="77777777" w:rsidR="00922429" w:rsidRPr="0042554B" w:rsidRDefault="00922429" w:rsidP="00922429">
      <w:pPr>
        <w:pStyle w:val="Heading2"/>
        <w:shd w:val="clear" w:color="auto" w:fill="FFFFFF"/>
        <w:spacing w:before="0" w:beforeAutospacing="0" w:after="375" w:afterAutospacing="0"/>
        <w:rPr>
          <w:rFonts w:asciiTheme="minorHAnsi" w:hAnsiTheme="minorHAnsi" w:cstheme="minorHAnsi"/>
          <w:caps/>
          <w:color w:val="1B131E"/>
          <w:sz w:val="48"/>
          <w:szCs w:val="48"/>
        </w:rPr>
      </w:pPr>
      <w:r w:rsidRPr="0042554B">
        <w:rPr>
          <w:rFonts w:asciiTheme="minorHAnsi" w:hAnsiTheme="minorHAnsi" w:cstheme="minorHAnsi"/>
          <w:caps/>
          <w:color w:val="1B131E"/>
          <w:sz w:val="48"/>
          <w:szCs w:val="48"/>
        </w:rPr>
        <w:t>DEVELOPING THE TRAFFIC LIGHT TOOL</w:t>
      </w:r>
    </w:p>
    <w:p w14:paraId="5E11B3D9" w14:textId="77777777" w:rsidR="00922429" w:rsidRPr="0042554B" w:rsidRDefault="00922429" w:rsidP="00922429">
      <w:pPr>
        <w:pStyle w:val="NormalWeb"/>
        <w:shd w:val="clear" w:color="auto" w:fill="FFFFFF"/>
        <w:spacing w:before="0" w:beforeAutospacing="0" w:after="0"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The original Traffic Light Tool is owned by the Australian organisation </w:t>
      </w:r>
      <w:hyperlink r:id="rId7" w:tgtFrame="_blank" w:history="1">
        <w:r w:rsidRPr="0042554B">
          <w:rPr>
            <w:rStyle w:val="Hyperlink"/>
            <w:rFonts w:asciiTheme="minorHAnsi" w:hAnsiTheme="minorHAnsi" w:cstheme="minorHAnsi"/>
            <w:color w:val="4646FF"/>
            <w:sz w:val="26"/>
            <w:szCs w:val="26"/>
          </w:rPr>
          <w:t>True Relationships &amp; Reproductive Health</w:t>
        </w:r>
      </w:hyperlink>
      <w:r w:rsidRPr="0042554B">
        <w:rPr>
          <w:rFonts w:asciiTheme="minorHAnsi" w:hAnsiTheme="minorHAnsi" w:cstheme="minorHAnsi"/>
          <w:color w:val="1B131E"/>
          <w:sz w:val="26"/>
          <w:szCs w:val="26"/>
        </w:rPr>
        <w:t>. We worked with professionals and young people for its use in the UK.</w:t>
      </w:r>
    </w:p>
    <w:p w14:paraId="682D8716"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Brook is the only organisation in the UK who can give you access and training to use the Traffic Light Tool. We’ve been using the Tool for over 10 years and have trained thousands of people with over 95% approval rates.</w:t>
      </w:r>
    </w:p>
    <w:p w14:paraId="35A44F7A" w14:textId="77777777" w:rsidR="00922429" w:rsidRPr="0042554B" w:rsidRDefault="00922429" w:rsidP="00922429">
      <w:pPr>
        <w:pStyle w:val="Heading3"/>
        <w:shd w:val="clear" w:color="auto" w:fill="FFFFFF"/>
        <w:spacing w:before="0" w:beforeAutospacing="0" w:after="225" w:afterAutospacing="0"/>
        <w:rPr>
          <w:rFonts w:asciiTheme="minorHAnsi" w:hAnsiTheme="minorHAnsi" w:cstheme="minorHAnsi"/>
          <w:color w:val="1B131E"/>
          <w:sz w:val="30"/>
          <w:szCs w:val="30"/>
        </w:rPr>
      </w:pPr>
      <w:r w:rsidRPr="0042554B">
        <w:rPr>
          <w:rFonts w:asciiTheme="minorHAnsi" w:hAnsiTheme="minorHAnsi" w:cstheme="minorHAnsi"/>
          <w:color w:val="1B131E"/>
          <w:sz w:val="30"/>
          <w:szCs w:val="30"/>
        </w:rPr>
        <w:t>Our safeguarding record</w:t>
      </w:r>
    </w:p>
    <w:p w14:paraId="7B89D827"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lastRenderedPageBreak/>
        <w:t>Safeguarding is a priority for Brook and is taken seriously by professionals. Day to day we endeavour provide the best possible safeguarding practice to the people we support whom require additional care and protection.</w:t>
      </w:r>
    </w:p>
    <w:p w14:paraId="72365264"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We embed these principles and practices in developing our training offer.</w:t>
      </w:r>
    </w:p>
    <w:p w14:paraId="2903BAD8"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 xml:space="preserve">We are confident that our approach is effective in identifying risk and that we respond in the best interests of our clients and users to keep them safe. We will continue to work with professionalism, </w:t>
      </w:r>
      <w:proofErr w:type="gramStart"/>
      <w:r w:rsidRPr="0042554B">
        <w:rPr>
          <w:rFonts w:asciiTheme="minorHAnsi" w:hAnsiTheme="minorHAnsi" w:cstheme="minorHAnsi"/>
          <w:color w:val="1B131E"/>
          <w:sz w:val="26"/>
          <w:szCs w:val="26"/>
        </w:rPr>
        <w:t>curiosity</w:t>
      </w:r>
      <w:proofErr w:type="gramEnd"/>
      <w:r w:rsidRPr="0042554B">
        <w:rPr>
          <w:rFonts w:asciiTheme="minorHAnsi" w:hAnsiTheme="minorHAnsi" w:cstheme="minorHAnsi"/>
          <w:color w:val="1B131E"/>
          <w:sz w:val="26"/>
          <w:szCs w:val="26"/>
        </w:rPr>
        <w:t xml:space="preserve"> and desire to learn and evolve our safeguarding practice, recognising that there is no room for complacency and that you deserve the highest quality support.</w:t>
      </w:r>
    </w:p>
    <w:p w14:paraId="0F23B555" w14:textId="77777777" w:rsidR="00922429" w:rsidRPr="0042554B" w:rsidRDefault="00922429" w:rsidP="00922429">
      <w:pPr>
        <w:pStyle w:val="Heading2"/>
        <w:shd w:val="clear" w:color="auto" w:fill="FFFFFF"/>
        <w:spacing w:before="0" w:beforeAutospacing="0" w:after="375" w:afterAutospacing="0"/>
        <w:rPr>
          <w:rFonts w:asciiTheme="minorHAnsi" w:hAnsiTheme="minorHAnsi" w:cstheme="minorHAnsi"/>
          <w:caps/>
          <w:color w:val="1B131E"/>
          <w:sz w:val="48"/>
          <w:szCs w:val="48"/>
        </w:rPr>
      </w:pPr>
      <w:r w:rsidRPr="0042554B">
        <w:rPr>
          <w:rFonts w:asciiTheme="minorHAnsi" w:hAnsiTheme="minorHAnsi" w:cstheme="minorHAnsi"/>
          <w:caps/>
          <w:color w:val="1B131E"/>
          <w:sz w:val="48"/>
          <w:szCs w:val="48"/>
        </w:rPr>
        <w:t>TRAINING IS NEEDED TO USE THE TOOL SAFELY</w:t>
      </w:r>
    </w:p>
    <w:p w14:paraId="67F02E95"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Professionals must attend a group Traffic Light Tool group training session or complete the online course to be able to use the tool safely and, therefore, the tool cannot be shared with staff who have not completed training.</w:t>
      </w:r>
    </w:p>
    <w:p w14:paraId="0437E685"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The Traffic Light Tool supplements your safeguarding processes and is not a replacement for your organisation’s safeguarding procedures.</w:t>
      </w:r>
    </w:p>
    <w:p w14:paraId="6F932E5E" w14:textId="77777777" w:rsidR="00922429" w:rsidRPr="0042554B" w:rsidRDefault="00922429" w:rsidP="00922429">
      <w:pPr>
        <w:pStyle w:val="Heading3"/>
        <w:shd w:val="clear" w:color="auto" w:fill="FFFFFF"/>
        <w:spacing w:before="0" w:beforeAutospacing="0" w:after="225" w:afterAutospacing="0"/>
        <w:rPr>
          <w:rFonts w:asciiTheme="minorHAnsi" w:hAnsiTheme="minorHAnsi" w:cstheme="minorHAnsi"/>
          <w:color w:val="1B131E"/>
          <w:sz w:val="30"/>
          <w:szCs w:val="30"/>
        </w:rPr>
      </w:pPr>
      <w:r w:rsidRPr="0042554B">
        <w:rPr>
          <w:rFonts w:asciiTheme="minorHAnsi" w:hAnsiTheme="minorHAnsi" w:cstheme="minorHAnsi"/>
          <w:color w:val="1B131E"/>
          <w:sz w:val="30"/>
          <w:szCs w:val="30"/>
        </w:rPr>
        <w:t>Learning outcomes</w:t>
      </w:r>
    </w:p>
    <w:p w14:paraId="7C66B2DF" w14:textId="77777777" w:rsidR="00922429" w:rsidRPr="0042554B" w:rsidRDefault="00922429" w:rsidP="00922429">
      <w:pPr>
        <w:pStyle w:val="NormalWeb"/>
        <w:shd w:val="clear" w:color="auto" w:fill="FFFFFF"/>
        <w:spacing w:before="0" w:beforeAutospacing="0" w:after="374" w:afterAutospacing="0"/>
        <w:rPr>
          <w:rFonts w:asciiTheme="minorHAnsi" w:hAnsiTheme="minorHAnsi" w:cstheme="minorHAnsi"/>
          <w:color w:val="1B131E"/>
          <w:sz w:val="26"/>
          <w:szCs w:val="26"/>
        </w:rPr>
      </w:pPr>
      <w:r w:rsidRPr="0042554B">
        <w:rPr>
          <w:rFonts w:asciiTheme="minorHAnsi" w:hAnsiTheme="minorHAnsi" w:cstheme="minorHAnsi"/>
          <w:color w:val="1B131E"/>
          <w:sz w:val="26"/>
          <w:szCs w:val="26"/>
        </w:rPr>
        <w:t>After completing the training, you will be able to: </w:t>
      </w:r>
    </w:p>
    <w:p w14:paraId="0AE9166B" w14:textId="77777777" w:rsidR="00922429" w:rsidRPr="0042554B" w:rsidRDefault="00922429" w:rsidP="00922429">
      <w:pPr>
        <w:numPr>
          <w:ilvl w:val="0"/>
          <w:numId w:val="2"/>
        </w:numPr>
        <w:shd w:val="clear" w:color="auto" w:fill="FFFFFF"/>
        <w:spacing w:after="0" w:line="240" w:lineRule="auto"/>
        <w:ind w:left="1170"/>
        <w:rPr>
          <w:rFonts w:cstheme="minorHAnsi"/>
          <w:color w:val="1B131E"/>
          <w:sz w:val="26"/>
          <w:szCs w:val="26"/>
        </w:rPr>
      </w:pPr>
      <w:r w:rsidRPr="0042554B">
        <w:rPr>
          <w:rStyle w:val="Strong"/>
          <w:rFonts w:cstheme="minorHAnsi"/>
          <w:color w:val="1B131E"/>
          <w:sz w:val="26"/>
          <w:szCs w:val="26"/>
        </w:rPr>
        <w:t>Recognise and identify</w:t>
      </w:r>
      <w:r w:rsidRPr="0042554B">
        <w:rPr>
          <w:rFonts w:cstheme="minorHAnsi"/>
          <w:color w:val="1B131E"/>
          <w:sz w:val="26"/>
          <w:szCs w:val="26"/>
        </w:rPr>
        <w:t> sexualised behaviours and differentiate between those which are part of healthy sexual development and those which are problematic or harmful. </w:t>
      </w:r>
    </w:p>
    <w:p w14:paraId="2B0DAEA9" w14:textId="77777777" w:rsidR="00922429" w:rsidRPr="0042554B" w:rsidRDefault="00922429" w:rsidP="00922429">
      <w:pPr>
        <w:numPr>
          <w:ilvl w:val="0"/>
          <w:numId w:val="2"/>
        </w:numPr>
        <w:shd w:val="clear" w:color="auto" w:fill="FFFFFF"/>
        <w:spacing w:after="0" w:line="240" w:lineRule="auto"/>
        <w:ind w:left="1170"/>
        <w:rPr>
          <w:rFonts w:cstheme="minorHAnsi"/>
          <w:color w:val="1B131E"/>
          <w:sz w:val="26"/>
          <w:szCs w:val="26"/>
        </w:rPr>
      </w:pPr>
      <w:r w:rsidRPr="0042554B">
        <w:rPr>
          <w:rStyle w:val="Strong"/>
          <w:rFonts w:cstheme="minorHAnsi"/>
          <w:color w:val="1B131E"/>
          <w:sz w:val="26"/>
          <w:szCs w:val="26"/>
        </w:rPr>
        <w:t>Reflect</w:t>
      </w:r>
      <w:r w:rsidRPr="0042554B">
        <w:rPr>
          <w:rFonts w:cstheme="minorHAnsi"/>
          <w:color w:val="1B131E"/>
          <w:sz w:val="26"/>
          <w:szCs w:val="26"/>
        </w:rPr>
        <w:t> on your own values and understand how they can impact on decision making. </w:t>
      </w:r>
    </w:p>
    <w:p w14:paraId="46F24E2E" w14:textId="77777777" w:rsidR="00922429" w:rsidRPr="0042554B" w:rsidRDefault="00922429" w:rsidP="00922429">
      <w:pPr>
        <w:numPr>
          <w:ilvl w:val="0"/>
          <w:numId w:val="2"/>
        </w:numPr>
        <w:shd w:val="clear" w:color="auto" w:fill="FFFFFF"/>
        <w:spacing w:after="0" w:line="240" w:lineRule="auto"/>
        <w:ind w:left="1170"/>
        <w:rPr>
          <w:rFonts w:cstheme="minorHAnsi"/>
          <w:color w:val="1B131E"/>
          <w:sz w:val="26"/>
          <w:szCs w:val="26"/>
        </w:rPr>
      </w:pPr>
      <w:r w:rsidRPr="0042554B">
        <w:rPr>
          <w:rStyle w:val="Strong"/>
          <w:rFonts w:cstheme="minorHAnsi"/>
          <w:color w:val="1B131E"/>
          <w:sz w:val="26"/>
          <w:szCs w:val="26"/>
        </w:rPr>
        <w:t>Demonstrate</w:t>
      </w:r>
      <w:r w:rsidRPr="0042554B">
        <w:rPr>
          <w:rFonts w:cstheme="minorHAnsi"/>
          <w:color w:val="1B131E"/>
          <w:sz w:val="26"/>
          <w:szCs w:val="26"/>
        </w:rPr>
        <w:t> a common language around developmental and harmful sexual behaviours. </w:t>
      </w:r>
    </w:p>
    <w:p w14:paraId="58AE0ACF" w14:textId="77777777" w:rsidR="00922429" w:rsidRPr="0042554B" w:rsidRDefault="00922429" w:rsidP="00922429">
      <w:pPr>
        <w:numPr>
          <w:ilvl w:val="0"/>
          <w:numId w:val="2"/>
        </w:numPr>
        <w:shd w:val="clear" w:color="auto" w:fill="FFFFFF"/>
        <w:spacing w:after="0" w:line="240" w:lineRule="auto"/>
        <w:ind w:left="1170"/>
        <w:rPr>
          <w:rFonts w:cstheme="minorHAnsi"/>
          <w:color w:val="1B131E"/>
          <w:sz w:val="26"/>
          <w:szCs w:val="26"/>
        </w:rPr>
      </w:pPr>
      <w:r w:rsidRPr="0042554B">
        <w:rPr>
          <w:rStyle w:val="Strong"/>
          <w:rFonts w:cstheme="minorHAnsi"/>
          <w:color w:val="1B131E"/>
          <w:sz w:val="26"/>
          <w:szCs w:val="26"/>
        </w:rPr>
        <w:t>Understand</w:t>
      </w:r>
      <w:r w:rsidRPr="0042554B">
        <w:rPr>
          <w:rFonts w:cstheme="minorHAnsi"/>
          <w:color w:val="1B131E"/>
          <w:sz w:val="26"/>
          <w:szCs w:val="26"/>
        </w:rPr>
        <w:t> what a behaviour may be communicating and why the child or young person may be exhibiting the behaviour. </w:t>
      </w:r>
    </w:p>
    <w:p w14:paraId="27E187B5" w14:textId="77777777" w:rsidR="00922429" w:rsidRPr="0042554B" w:rsidRDefault="00922429" w:rsidP="00922429">
      <w:pPr>
        <w:numPr>
          <w:ilvl w:val="0"/>
          <w:numId w:val="2"/>
        </w:numPr>
        <w:shd w:val="clear" w:color="auto" w:fill="FFFFFF"/>
        <w:spacing w:after="0" w:line="240" w:lineRule="auto"/>
        <w:ind w:left="1170"/>
        <w:rPr>
          <w:rFonts w:cstheme="minorHAnsi"/>
          <w:color w:val="1B131E"/>
          <w:sz w:val="26"/>
          <w:szCs w:val="26"/>
        </w:rPr>
      </w:pPr>
      <w:r w:rsidRPr="0042554B">
        <w:rPr>
          <w:rStyle w:val="Strong"/>
          <w:rFonts w:cstheme="minorHAnsi"/>
          <w:color w:val="1B131E"/>
          <w:sz w:val="26"/>
          <w:szCs w:val="26"/>
        </w:rPr>
        <w:t>Appropriately respond</w:t>
      </w:r>
      <w:r w:rsidRPr="0042554B">
        <w:rPr>
          <w:rFonts w:cstheme="minorHAnsi"/>
          <w:color w:val="1B131E"/>
          <w:sz w:val="26"/>
          <w:szCs w:val="26"/>
        </w:rPr>
        <w:t xml:space="preserve"> to sexualised behaviours, considering possible motivations, </w:t>
      </w:r>
      <w:proofErr w:type="gramStart"/>
      <w:r w:rsidRPr="0042554B">
        <w:rPr>
          <w:rFonts w:cstheme="minorHAnsi"/>
          <w:color w:val="1B131E"/>
          <w:sz w:val="26"/>
          <w:szCs w:val="26"/>
        </w:rPr>
        <w:t>communications</w:t>
      </w:r>
      <w:proofErr w:type="gramEnd"/>
      <w:r w:rsidRPr="0042554B">
        <w:rPr>
          <w:rFonts w:cstheme="minorHAnsi"/>
          <w:color w:val="1B131E"/>
          <w:sz w:val="26"/>
          <w:szCs w:val="26"/>
        </w:rPr>
        <w:t xml:space="preserve"> and severity. </w:t>
      </w:r>
    </w:p>
    <w:p w14:paraId="6D8C7B44" w14:textId="77777777" w:rsidR="00922429" w:rsidRPr="00051846" w:rsidRDefault="00922429">
      <w:pPr>
        <w:rPr>
          <w:rFonts w:ascii="Arial" w:hAnsi="Arial" w:cs="Arial"/>
          <w:sz w:val="24"/>
          <w:szCs w:val="24"/>
        </w:rPr>
      </w:pPr>
    </w:p>
    <w:sectPr w:rsidR="00922429" w:rsidRPr="00051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D4EF2"/>
    <w:multiLevelType w:val="multilevel"/>
    <w:tmpl w:val="A6E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6603A"/>
    <w:multiLevelType w:val="hybridMultilevel"/>
    <w:tmpl w:val="8482E98E"/>
    <w:lvl w:ilvl="0" w:tplc="1E40E1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346868">
    <w:abstractNumId w:val="1"/>
  </w:num>
  <w:num w:numId="2" w16cid:durableId="208070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BF"/>
    <w:rsid w:val="00012466"/>
    <w:rsid w:val="00051846"/>
    <w:rsid w:val="000D358A"/>
    <w:rsid w:val="0042554B"/>
    <w:rsid w:val="00431EFF"/>
    <w:rsid w:val="00460933"/>
    <w:rsid w:val="00597BCF"/>
    <w:rsid w:val="0068022E"/>
    <w:rsid w:val="006A1DCD"/>
    <w:rsid w:val="006F335D"/>
    <w:rsid w:val="0081168A"/>
    <w:rsid w:val="009118BF"/>
    <w:rsid w:val="00922429"/>
    <w:rsid w:val="00B54847"/>
    <w:rsid w:val="00DA3251"/>
    <w:rsid w:val="00E123ED"/>
    <w:rsid w:val="00F5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19E"/>
  <w15:chartTrackingRefBased/>
  <w15:docId w15:val="{56F9C886-796F-438B-9F2C-50CE369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BF"/>
  </w:style>
  <w:style w:type="paragraph" w:styleId="Heading2">
    <w:name w:val="heading 2"/>
    <w:basedOn w:val="Normal"/>
    <w:link w:val="Heading2Char"/>
    <w:uiPriority w:val="9"/>
    <w:qFormat/>
    <w:rsid w:val="009224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24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8BF"/>
    <w:rPr>
      <w:color w:val="0563C1" w:themeColor="hyperlink"/>
      <w:u w:val="single"/>
    </w:rPr>
  </w:style>
  <w:style w:type="table" w:styleId="TableGrid">
    <w:name w:val="Table Grid"/>
    <w:basedOn w:val="TableNormal"/>
    <w:uiPriority w:val="39"/>
    <w:rsid w:val="0091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3ED"/>
    <w:rPr>
      <w:color w:val="605E5C"/>
      <w:shd w:val="clear" w:color="auto" w:fill="E1DFDD"/>
    </w:rPr>
  </w:style>
  <w:style w:type="paragraph" w:styleId="ListParagraph">
    <w:name w:val="List Paragraph"/>
    <w:basedOn w:val="Normal"/>
    <w:uiPriority w:val="34"/>
    <w:qFormat/>
    <w:rsid w:val="00051846"/>
    <w:pPr>
      <w:ind w:left="720"/>
      <w:contextualSpacing/>
    </w:pPr>
  </w:style>
  <w:style w:type="character" w:customStyle="1" w:styleId="Heading2Char">
    <w:name w:val="Heading 2 Char"/>
    <w:basedOn w:val="DefaultParagraphFont"/>
    <w:link w:val="Heading2"/>
    <w:uiPriority w:val="9"/>
    <w:rsid w:val="009224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24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2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2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602307">
      <w:bodyDiv w:val="1"/>
      <w:marLeft w:val="0"/>
      <w:marRight w:val="0"/>
      <w:marTop w:val="0"/>
      <w:marBottom w:val="0"/>
      <w:divBdr>
        <w:top w:val="none" w:sz="0" w:space="0" w:color="auto"/>
        <w:left w:val="none" w:sz="0" w:space="0" w:color="auto"/>
        <w:bottom w:val="none" w:sz="0" w:space="0" w:color="auto"/>
        <w:right w:val="none" w:sz="0" w:space="0" w:color="auto"/>
      </w:divBdr>
    </w:div>
    <w:div w:id="19624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u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en@cwvy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A43055479</value>
    </field>
    <field name="Objective-Title">
      <value order="0">Expression of interest in joining IPG group - bilingual</value>
    </field>
    <field name="Objective-Description">
      <value order="0"/>
    </field>
    <field name="Objective-CreationStamp">
      <value order="0">2022-11-25T11:45:32Z</value>
    </field>
    <field name="Objective-IsApproved">
      <value order="0">false</value>
    </field>
    <field name="Objective-IsPublished">
      <value order="0">true</value>
    </field>
    <field name="Objective-DatePublished">
      <value order="0">2022-11-25T11:53:08Z</value>
    </field>
    <field name="Objective-ModificationStamp">
      <value order="0">2022-11-25T11:53:08Z</value>
    </field>
    <field name="Objective-Owner">
      <value order="0">Robins, Donna-Lisa  (ESJWL - Education - Youth Engagement)</value>
    </field>
    <field name="Objective-Path">
      <value order="0">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Youth Work Implementation Board - 2022-2026:Board communications</value>
    </field>
    <field name="Objective-Parent">
      <value order="0">Board communications</value>
    </field>
    <field name="Objective-State">
      <value order="0">Published</value>
    </field>
    <field name="Objective-VersionId">
      <value order="0">vA82215715</value>
    </field>
    <field name="Objective-Version">
      <value order="0">1.0</value>
    </field>
    <field name="Objective-VersionNumber">
      <value order="0">2</value>
    </field>
    <field name="Objective-VersionComment">
      <value order="0">Version 2</value>
    </field>
    <field name="Objective-FileNumber">
      <value order="0">qA1506869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Donna-Lisa  (ESJWL - Education - Youth Engagement)</dc:creator>
  <cp:keywords/>
  <dc:description/>
  <cp:lastModifiedBy>Helen</cp:lastModifiedBy>
  <cp:revision>6</cp:revision>
  <dcterms:created xsi:type="dcterms:W3CDTF">2024-04-12T06:43:00Z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A43055479</vt:lpwstr>
  </property>
  <property fmtid="{D5CDD505-2E9C-101B-9397-08002B2CF9AE}" pid="4" name="Objective-Title">
    <vt:lpwstr>Expression of interest in joining IPG group - bilingual</vt:lpwstr>
  </property>
  <property fmtid="{D5CDD505-2E9C-101B-9397-08002B2CF9AE}" pid="5" name="Objective-Description">
    <vt:lpwstr/>
  </property>
  <property fmtid="{D5CDD505-2E9C-101B-9397-08002B2CF9AE}" pid="6" name="Objective-CreationStamp">
    <vt:filetime>2022-11-25T11:45:39Z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2022-11-25T11:53:08Z</vt:filetime>
  </property>
  <property fmtid="{D5CDD505-2E9C-101B-9397-08002B2CF9AE}" pid="10" name="Objective-ModificationStamp">
    <vt:filetime>2022-11-25T11:53:08Z</vt:filetime>
  </property>
  <property fmtid="{D5CDD505-2E9C-101B-9397-08002B2CF9AE}" pid="11" name="Objective-Owner">
    <vt:lpwstr>Robins, Donna-Lisa  (ESJWL - Education - Youth Engagement)</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Youth Work Implementation Board - 2022-2026:Board communications:</vt:lpwstr>
  </property>
  <property fmtid="{D5CDD505-2E9C-101B-9397-08002B2CF9AE}" pid="13" name="Objective-Parent">
    <vt:lpwstr>Board communications</vt:lpwstr>
  </property>
  <property fmtid="{D5CDD505-2E9C-101B-9397-08002B2CF9AE}" pid="14" name="Objective-State">
    <vt:lpwstr>Published</vt:lpwstr>
  </property>
  <property fmtid="{D5CDD505-2E9C-101B-9397-08002B2CF9AE}" pid="15" name="Objective-VersionId">
    <vt:lpwstr>vA82215715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